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57" w:rsidRPr="009A04C5" w:rsidRDefault="00B12957" w:rsidP="00FC4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lang w:val="sr-Latn-CS"/>
        </w:rPr>
      </w:pPr>
      <w:r>
        <w:rPr>
          <w:rFonts w:ascii="Times New Roman" w:hAnsi="Times New Roman" w:cs="Times New Roman"/>
          <w:color w:val="000000"/>
          <w:lang w:val="sr-Latn-CS"/>
        </w:rPr>
        <w:t xml:space="preserve">Ukupno strana: </w:t>
      </w:r>
      <w:r w:rsidR="0044303C">
        <w:rPr>
          <w:rFonts w:ascii="Times New Roman" w:hAnsi="Times New Roman" w:cs="Times New Roman"/>
          <w:color w:val="000000"/>
          <w:lang w:val="sr-Latn-CS"/>
        </w:rPr>
        <w:t>9</w:t>
      </w:r>
    </w:p>
    <w:p w:rsidR="002C21D4" w:rsidRDefault="002C21D4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</w:p>
    <w:p w:rsidR="00676F94" w:rsidRPr="00676F94" w:rsidRDefault="00676F94" w:rsidP="006C72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E0553" w:rsidRPr="006C720B" w:rsidRDefault="005E0553" w:rsidP="006C720B">
      <w:pPr>
        <w:spacing w:after="0" w:line="240" w:lineRule="auto"/>
        <w:rPr>
          <w:rFonts w:ascii="Times New Roman" w:hAnsi="Times New Roman" w:cs="Times New Roman"/>
          <w:sz w:val="36"/>
          <w:szCs w:val="36"/>
          <w:lang w:val="sr-Latn-RS"/>
        </w:rPr>
      </w:pPr>
      <w:r w:rsidRPr="006C720B">
        <w:rPr>
          <w:rFonts w:ascii="Times New Roman" w:hAnsi="Times New Roman" w:cs="Times New Roman"/>
          <w:sz w:val="36"/>
          <w:szCs w:val="36"/>
          <w:lang w:val="sr-Latn-RS"/>
        </w:rPr>
        <w:t>BEZBEDNOSNI LIST</w:t>
      </w:r>
    </w:p>
    <w:p w:rsidR="00676F94" w:rsidRDefault="002D7C4E" w:rsidP="00FC4D1B">
      <w:pPr>
        <w:spacing w:after="0" w:line="240" w:lineRule="auto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RS"/>
        </w:rPr>
        <w:t>(Prema Regulativi (EC) br. 1907/2006 (REACH))</w:t>
      </w:r>
      <w:r w:rsidR="007D35B6" w:rsidRPr="007D35B6">
        <w:rPr>
          <w:rFonts w:ascii="Times New Roman" w:hAnsi="Times New Roman" w:cs="Times New Roman"/>
          <w:lang w:val="sr-Latn-RS"/>
        </w:rPr>
        <w:t xml:space="preserve"> </w:t>
      </w:r>
      <w:r w:rsidR="007D35B6">
        <w:rPr>
          <w:rFonts w:ascii="Times New Roman" w:hAnsi="Times New Roman" w:cs="Times New Roman"/>
          <w:lang w:val="sr-Latn-RS"/>
        </w:rPr>
        <w:t>-</w:t>
      </w:r>
      <w:r w:rsidR="000701D1">
        <w:rPr>
          <w:rFonts w:ascii="Times New Roman" w:hAnsi="Times New Roman" w:cs="Times New Roman"/>
          <w:lang w:val="sr-Latn-RS"/>
        </w:rPr>
        <w:t>MSDS proizvođača</w:t>
      </w:r>
      <w:bookmarkStart w:id="0" w:name="_GoBack"/>
      <w:bookmarkEnd w:id="0"/>
    </w:p>
    <w:p w:rsidR="005E0553" w:rsidRPr="009A04C5" w:rsidRDefault="00E5128F" w:rsidP="00FC4D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6C720B" w:rsidRDefault="006C720B" w:rsidP="006C720B">
      <w:pPr>
        <w:spacing w:line="240" w:lineRule="auto"/>
        <w:rPr>
          <w:rFonts w:ascii="Times New Roman" w:hAnsi="Times New Roman" w:cs="Times New Roman"/>
          <w:color w:val="000000"/>
          <w:lang w:val="sr-Latn-CS"/>
        </w:rPr>
      </w:pPr>
      <w:r w:rsidRPr="009A04C5">
        <w:rPr>
          <w:rFonts w:ascii="Times New Roman" w:hAnsi="Times New Roman" w:cs="Times New Roman"/>
          <w:lang w:val="sr-Latn-CS"/>
        </w:rPr>
        <w:t>Datum</w:t>
      </w:r>
      <w:r>
        <w:rPr>
          <w:rFonts w:ascii="Times New Roman" w:hAnsi="Times New Roman" w:cs="Times New Roman"/>
          <w:lang w:val="sr-Latn-CS"/>
        </w:rPr>
        <w:t xml:space="preserve"> </w:t>
      </w:r>
      <w:r w:rsidR="002C36FB">
        <w:rPr>
          <w:rFonts w:ascii="Times New Roman" w:hAnsi="Times New Roman" w:cs="Times New Roman"/>
          <w:lang w:val="sr-Latn-RS"/>
        </w:rPr>
        <w:t>izrade</w:t>
      </w:r>
      <w:r w:rsidRPr="009A04C5">
        <w:rPr>
          <w:rFonts w:ascii="Times New Roman" w:hAnsi="Times New Roman" w:cs="Times New Roman"/>
          <w:lang w:val="sr-Latn-CS"/>
        </w:rPr>
        <w:t xml:space="preserve">: </w:t>
      </w:r>
      <w:r w:rsidR="005C3EA9">
        <w:rPr>
          <w:rFonts w:ascii="Times New Roman" w:hAnsi="Times New Roman" w:cs="Times New Roman"/>
          <w:lang w:val="sr-Latn-CS"/>
        </w:rPr>
        <w:t>decembar, 2012.</w:t>
      </w:r>
      <w:r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9A04C5">
        <w:rPr>
          <w:rFonts w:ascii="Times New Roman" w:hAnsi="Times New Roman" w:cs="Times New Roman"/>
          <w:lang w:val="sr-Latn-CS"/>
        </w:rPr>
        <w:t xml:space="preserve">Izdanje: </w:t>
      </w:r>
      <w:r w:rsidR="005C3EA9">
        <w:rPr>
          <w:rFonts w:ascii="Times New Roman" w:hAnsi="Times New Roman" w:cs="Times New Roman"/>
          <w:lang w:val="sr-Latn-CS"/>
        </w:rPr>
        <w:t xml:space="preserve">1          </w:t>
      </w:r>
      <w:r>
        <w:rPr>
          <w:rFonts w:ascii="Times New Roman" w:hAnsi="Times New Roman" w:cs="Times New Roman"/>
          <w:lang w:val="sr-Latn-CS"/>
        </w:rPr>
        <w:t xml:space="preserve">                                                 </w:t>
      </w:r>
      <w:r w:rsidRPr="009A04C5">
        <w:rPr>
          <w:rFonts w:ascii="Times New Roman" w:hAnsi="Times New Roman" w:cs="Times New Roman"/>
          <w:color w:val="000000"/>
          <w:lang w:val="sr-Latn-CS"/>
        </w:rPr>
        <w:t>Izmena: /</w:t>
      </w:r>
    </w:p>
    <w:p w:rsidR="006C720B" w:rsidRPr="00BC22EF" w:rsidRDefault="006C720B" w:rsidP="006C720B">
      <w:pPr>
        <w:spacing w:line="240" w:lineRule="auto"/>
        <w:rPr>
          <w:sz w:val="10"/>
          <w:szCs w:val="10"/>
          <w:lang w:val="sr-Latn-RS"/>
        </w:rPr>
      </w:pP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6"/>
        <w:gridCol w:w="6750"/>
      </w:tblGrid>
      <w:tr w:rsidR="00152071" w:rsidTr="0071109E">
        <w:trPr>
          <w:trHeight w:val="468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152071" w:rsidRPr="00152071" w:rsidRDefault="00152071" w:rsidP="00FC4D1B">
            <w:pPr>
              <w:autoSpaceDE w:val="0"/>
              <w:autoSpaceDN w:val="0"/>
              <w:adjustRightInd w:val="0"/>
              <w:spacing w:before="24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1.</w:t>
            </w:r>
            <w:r w:rsidRPr="00152071">
              <w:rPr>
                <w:rFonts w:ascii="Times-New-Roman" w:hAnsi="Times-New-Roman" w:cs="Times-New-Roman"/>
                <w:b/>
                <w:sz w:val="24"/>
                <w:szCs w:val="24"/>
                <w:lang w:val="de-DE"/>
              </w:rPr>
              <w:t>IDENTIFIKACIJA HEMIKALIJE I PODACI O LICU KOJE STAVLJA HEMIKALIJU U PROMET</w:t>
            </w:r>
          </w:p>
        </w:tc>
      </w:tr>
      <w:tr w:rsidR="00152071" w:rsidTr="0045753D">
        <w:trPr>
          <w:trHeight w:val="1950"/>
          <w:jc w:val="center"/>
        </w:trPr>
        <w:tc>
          <w:tcPr>
            <w:tcW w:w="425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1.1. Naziv hemikalije:</w:t>
            </w:r>
          </w:p>
        </w:tc>
        <w:tc>
          <w:tcPr>
            <w:tcW w:w="675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096130" w:rsidRPr="000678BA" w:rsidRDefault="000678BA" w:rsidP="00096130">
            <w:pPr>
              <w:autoSpaceDE w:val="0"/>
              <w:autoSpaceDN w:val="0"/>
              <w:adjustRightInd w:val="0"/>
              <w:jc w:val="both"/>
              <w:rPr>
                <w:rFonts w:cs="Times-New-Roman"/>
                <w:b/>
                <w:i/>
                <w:sz w:val="40"/>
                <w:szCs w:val="40"/>
                <w:lang w:val="sr-Latn-RS"/>
              </w:rPr>
            </w:pP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 xml:space="preserve">LUCTAROM </w:t>
            </w:r>
            <w:r w:rsidR="009605B9"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28220</w:t>
            </w:r>
            <w:r>
              <w:rPr>
                <w:rFonts w:ascii="Times-New-Roman" w:hAnsi="Times-New-Roman" w:cs="Times-New-Roman"/>
                <w:b/>
                <w:i/>
                <w:sz w:val="40"/>
                <w:szCs w:val="40"/>
                <w:lang w:val="de-DE"/>
              </w:rPr>
              <w:t>Z</w:t>
            </w:r>
          </w:p>
          <w:p w:rsidR="00096130" w:rsidRPr="00A4469C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Sinonomi:    /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ab/>
            </w:r>
          </w:p>
          <w:p w:rsidR="00152071" w:rsidRDefault="00096130" w:rsidP="00096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Šifra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: </w:t>
            </w:r>
            <w:r>
              <w:rPr>
                <w:rFonts w:ascii="Times-New-Roman" w:hAnsi="Times-New-Roman" w:cs="Times-New-Roman"/>
                <w:b/>
                <w:lang w:val="de-DE"/>
              </w:rPr>
              <w:t xml:space="preserve">   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/</w:t>
            </w:r>
          </w:p>
        </w:tc>
      </w:tr>
      <w:tr w:rsidR="00152071" w:rsidTr="00152071">
        <w:trPr>
          <w:trHeight w:val="25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8D2344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1.2. Upotreba hemikalije: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152071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Namena proizvoda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152071" w:rsidRDefault="000678BA" w:rsidP="000678BA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Premiks za proizvodnju hrane za životinje isključivo.Ne gutati.</w:t>
            </w:r>
          </w:p>
        </w:tc>
      </w:tr>
      <w:tr w:rsidR="00152071" w:rsidTr="00FC4D1B">
        <w:trPr>
          <w:trHeight w:val="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</w:tcBorders>
            <w:vAlign w:val="center"/>
          </w:tcPr>
          <w:p w:rsidR="00152071" w:rsidRPr="00A4469C" w:rsidRDefault="00152071" w:rsidP="00884F14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Način upotrebe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750" w:type="dxa"/>
            <w:tcBorders>
              <w:top w:val="nil"/>
              <w:right w:val="thickThinSmallGap" w:sz="24" w:space="0" w:color="auto"/>
            </w:tcBorders>
            <w:vAlign w:val="center"/>
          </w:tcPr>
          <w:p w:rsidR="00152071" w:rsidRPr="00A4469C" w:rsidRDefault="00152071" w:rsidP="009359FB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Prema uputstvu za </w:t>
            </w:r>
            <w:r>
              <w:rPr>
                <w:rFonts w:ascii="Times-New-Roman" w:hAnsi="Times-New-Roman" w:cs="Times-New-Roman"/>
              </w:rPr>
              <w:t xml:space="preserve"> proizvod</w:t>
            </w:r>
            <w:r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152071" w:rsidTr="00FC4D1B">
        <w:trPr>
          <w:trHeight w:val="215"/>
          <w:jc w:val="center"/>
        </w:trPr>
        <w:tc>
          <w:tcPr>
            <w:tcW w:w="4256" w:type="dxa"/>
            <w:tcBorders>
              <w:left w:val="thinThickSmallGap" w:sz="24" w:space="0" w:color="auto"/>
              <w:bottom w:val="nil"/>
            </w:tcBorders>
          </w:tcPr>
          <w:p w:rsidR="00152071" w:rsidRDefault="00152071" w:rsidP="00152071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>1.3. Podaci o pravnom ili fizičkom licu</w:t>
            </w:r>
          </w:p>
        </w:tc>
        <w:tc>
          <w:tcPr>
            <w:tcW w:w="6750" w:type="dxa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Default="00152071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</w:rPr>
            </w:pPr>
          </w:p>
        </w:tc>
      </w:tr>
      <w:tr w:rsidR="00152071" w:rsidTr="0045753D">
        <w:trPr>
          <w:trHeight w:val="108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152071" w:rsidRDefault="00152071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Proizvođač: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</w:tcPr>
          <w:p w:rsidR="009359FB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Lucta S.A.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Ctra.de</w:t>
            </w:r>
            <w:r w:rsidR="00494A19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Masnou a Granollers, Km12.4-08170 Montorn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 del Vall</w:t>
            </w:r>
            <w:r>
              <w:rPr>
                <w:rFonts w:ascii="Times New Roman" w:hAnsi="Times New Roman" w:cs="Times New Roman"/>
              </w:rPr>
              <w:t>é</w:t>
            </w:r>
            <w:r>
              <w:rPr>
                <w:rFonts w:ascii="Times-New-Roman" w:hAnsi="Times-New-Roman" w:cs="Times-New-Roman"/>
              </w:rPr>
              <w:t>s.</w:t>
            </w:r>
          </w:p>
          <w:p w:rsidR="000678BA" w:rsidRDefault="000678BA" w:rsidP="0045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Barcelona Espa</w:t>
            </w:r>
            <w:r>
              <w:rPr>
                <w:rFonts w:ascii="Times New Roman" w:hAnsi="Times New Roman" w:cs="Times New Roman"/>
              </w:rPr>
              <w:t>ñ</w:t>
            </w:r>
            <w:r>
              <w:rPr>
                <w:rFonts w:ascii="Times-New-Roman" w:hAnsi="Times-New-Roman" w:cs="Times-New-Roman"/>
              </w:rPr>
              <w:t>a.</w:t>
            </w:r>
          </w:p>
          <w:p w:rsidR="00152071" w:rsidRDefault="00152071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 w:rsidR="009359FB">
              <w:rPr>
                <w:rFonts w:ascii="Times-New-Roman" w:hAnsi="Times-New-Roman" w:cs="Times-New-Roman"/>
                <w:lang w:val="de-DE"/>
              </w:rPr>
              <w:t>+</w:t>
            </w:r>
            <w:r w:rsidR="000678BA">
              <w:rPr>
                <w:rFonts w:ascii="Times-New-Roman" w:hAnsi="Times-New-Roman" w:cs="Times-New-Roman"/>
                <w:lang w:val="de-DE"/>
              </w:rPr>
              <w:t xml:space="preserve">34 938 458 888 (9:00-17:00h) </w:t>
            </w:r>
            <w:r w:rsidR="000678BA" w:rsidRPr="000678BA">
              <w:rPr>
                <w:rFonts w:ascii="Times-New-Roman" w:hAnsi="Times-New-Roman" w:cs="Times-New-Roman"/>
                <w:b/>
                <w:lang w:val="de-DE"/>
              </w:rPr>
              <w:t>fax</w:t>
            </w:r>
            <w:r w:rsidR="000678BA">
              <w:rPr>
                <w:rFonts w:ascii="Times-New-Roman" w:hAnsi="Times-New-Roman" w:cs="Times-New-Roman"/>
                <w:lang w:val="de-DE"/>
              </w:rPr>
              <w:t>. +34 938 458 180</w:t>
            </w:r>
          </w:p>
          <w:p w:rsidR="000678BA" w:rsidRDefault="000678BA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Web: </w:t>
            </w:r>
            <w:hyperlink r:id="rId9" w:history="1">
              <w:r w:rsidRPr="00F37C6D">
                <w:rPr>
                  <w:rStyle w:val="Hyperlink"/>
                  <w:rFonts w:ascii="Times-New-Roman" w:hAnsi="Times-New-Roman" w:cs="Times-New-Roman"/>
                  <w:lang w:val="de-DE"/>
                </w:rPr>
                <w:t>www.lucta.com</w:t>
              </w:r>
            </w:hyperlink>
            <w:r>
              <w:rPr>
                <w:rFonts w:ascii="Times-New-Roman" w:hAnsi="Times-New-Roman" w:cs="Times-New-Roman"/>
                <w:lang w:val="de-DE"/>
              </w:rPr>
              <w:t xml:space="preserve"> – e-mail: </w:t>
            </w:r>
            <w:hyperlink r:id="rId10" w:history="1">
              <w:r w:rsidR="002D7C4E" w:rsidRPr="00CB6556">
                <w:rPr>
                  <w:rStyle w:val="Hyperlink"/>
                  <w:rFonts w:ascii="Times-New-Roman" w:hAnsi="Times-New-Roman" w:cs="Times-New-Roman"/>
                  <w:lang w:val="de-DE"/>
                </w:rPr>
                <w:t>sola</w:t>
              </w:r>
              <w:r w:rsidR="002D7C4E" w:rsidRPr="00CB6556">
                <w:rPr>
                  <w:rStyle w:val="Hyperlink"/>
                  <w:rFonts w:ascii="Times-New-Roman" w:hAnsi="Times-New-Roman" w:cs="Times-New-Roman"/>
                </w:rPr>
                <w:t>@lucta.es</w:t>
              </w:r>
            </w:hyperlink>
            <w:r w:rsidR="002D7C4E">
              <w:rPr>
                <w:rFonts w:ascii="Times-New-Roman" w:hAnsi="Times-New-Roman" w:cs="Times-New-Roman"/>
              </w:rPr>
              <w:t xml:space="preserve"> </w:t>
            </w:r>
          </w:p>
          <w:p w:rsidR="002D7C4E" w:rsidRPr="000678BA" w:rsidRDefault="002D7C4E" w:rsidP="000678BA">
            <w:pPr>
              <w:autoSpaceDE w:val="0"/>
              <w:autoSpaceDN w:val="0"/>
              <w:adjustRightInd w:val="0"/>
              <w:spacing w:after="0" w:line="240" w:lineRule="auto"/>
              <w:rPr>
                <w:rFonts w:cs="Times-New-Roman"/>
                <w:b/>
                <w:lang w:val="sr-Cyrl-RS"/>
              </w:rPr>
            </w:pPr>
          </w:p>
        </w:tc>
      </w:tr>
      <w:tr w:rsidR="008151FC" w:rsidTr="00FC4D1B">
        <w:trPr>
          <w:trHeight w:val="70"/>
          <w:jc w:val="center"/>
        </w:trPr>
        <w:tc>
          <w:tcPr>
            <w:tcW w:w="4256" w:type="dxa"/>
            <w:tcBorders>
              <w:top w:val="nil"/>
              <w:left w:val="thinThickSmallGap" w:sz="24" w:space="0" w:color="auto"/>
              <w:bottom w:val="nil"/>
            </w:tcBorders>
          </w:tcPr>
          <w:p w:rsidR="008151FC" w:rsidRPr="008D2344" w:rsidRDefault="008151FC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/>
                <w:lang w:val="sr-Latn-RS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- Uvoznik</w:t>
            </w:r>
            <w:r w:rsidR="00A80C15">
              <w:rPr>
                <w:rFonts w:ascii="Times-New-Roman" w:hAnsi="Times-New-Roman" w:cs="Times-New-Roman"/>
                <w:b/>
                <w:i/>
              </w:rPr>
              <w:t xml:space="preserve"> </w:t>
            </w:r>
            <w:r w:rsidR="002D7C4E">
              <w:rPr>
                <w:rFonts w:ascii="Times-New-Roman" w:hAnsi="Times-New-Roman" w:cs="Times-New-Roman"/>
                <w:b/>
                <w:i/>
              </w:rPr>
              <w:t>i distributer</w:t>
            </w:r>
            <w:r w:rsidRPr="00A4469C">
              <w:rPr>
                <w:rFonts w:ascii="Times-New-Roman" w:hAnsi="Times-New-Roman" w:cs="Times-New-Roman"/>
                <w:b/>
                <w:i/>
              </w:rPr>
              <w:t>:</w:t>
            </w:r>
          </w:p>
        </w:tc>
        <w:tc>
          <w:tcPr>
            <w:tcW w:w="6750" w:type="dxa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8151F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</w:rPr>
            </w:pPr>
            <w:r>
              <w:rPr>
                <w:rFonts w:eastAsia="Times New Roman" w:cs="Times New Roman"/>
              </w:rPr>
              <w:t>-</w:t>
            </w:r>
            <w:r w:rsidRPr="00A4469C">
              <w:rPr>
                <w:rFonts w:ascii="Times-New-Roman" w:hAnsi="Times-New-Roman" w:cs="Times-New-Roman"/>
              </w:rPr>
              <w:t xml:space="preserve"> ELIXIR </w:t>
            </w:r>
            <w:r>
              <w:rPr>
                <w:rFonts w:ascii="Times-New-Roman" w:hAnsi="Times-New-Roman" w:cs="Times-New-Roman"/>
              </w:rPr>
              <w:t>FEED ADDITIVES D.O.O.</w:t>
            </w:r>
          </w:p>
          <w:p w:rsidR="008151FC" w:rsidRPr="00A4469C" w:rsidRDefault="008151FC" w:rsidP="008A5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-New-Roman"/>
                <w:lang w:val="sr-Latn-CS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Adresa:</w:t>
            </w:r>
            <w:r w:rsidRPr="00A4469C"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agroindustrijska zona bb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, </w:t>
            </w:r>
            <w:r w:rsidRPr="00A4469C">
              <w:rPr>
                <w:rFonts w:ascii="Calibri" w:hAnsi="Calibri" w:cs="Times-New-Roman"/>
                <w:lang w:val="sr-Latn-CS"/>
              </w:rPr>
              <w:t>Šabac</w:t>
            </w:r>
          </w:p>
          <w:p w:rsidR="008151FC" w:rsidRDefault="008151FC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Tel/fax: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lang w:val="de-DE"/>
              </w:rPr>
              <w:t>015/34-78-61, 015/34-78-62</w:t>
            </w:r>
          </w:p>
          <w:p w:rsidR="005C3EA9" w:rsidRDefault="003A0A63" w:rsidP="005C3EA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-New-Roman" w:hAnsi="Times-New-Roman" w:cs="Times-New-Roman"/>
                <w:b/>
                <w:lang w:val="de-DE"/>
              </w:rPr>
              <w:t xml:space="preserve"> </w:t>
            </w:r>
            <w:r w:rsidR="005C3EA9" w:rsidRPr="00E073A5">
              <w:rPr>
                <w:rFonts w:ascii="Times New Roman" w:eastAsia="Times New Roman" w:hAnsi="Times New Roman" w:cs="Times New Roman"/>
              </w:rPr>
              <w:t>Savetnik za hemikalije za Elixir group d.o.o.:</w:t>
            </w:r>
            <w:r w:rsidR="005C3EA9">
              <w:rPr>
                <w:rFonts w:ascii="Times New Roman" w:eastAsia="Times New Roman" w:hAnsi="Times New Roman" w:cs="Times New Roman"/>
              </w:rPr>
              <w:t xml:space="preserve"> </w:t>
            </w:r>
            <w:r w:rsidR="005C3EA9" w:rsidRPr="00E073A5">
              <w:rPr>
                <w:rFonts w:ascii="Times New Roman" w:eastAsia="Times New Roman" w:hAnsi="Times New Roman" w:cs="Times New Roman"/>
              </w:rPr>
              <w:t>Ivana L</w:t>
            </w:r>
            <w:r w:rsidR="005C3EA9">
              <w:rPr>
                <w:rFonts w:ascii="Times New Roman" w:eastAsia="Times New Roman" w:hAnsi="Times New Roman" w:cs="Times New Roman"/>
              </w:rPr>
              <w:t>atovljev</w:t>
            </w:r>
            <w:r w:rsidR="005C3EA9" w:rsidRPr="00E073A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A0A63" w:rsidRPr="003A0A63" w:rsidRDefault="005C3EA9" w:rsidP="005C3E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lang w:val="de-DE"/>
              </w:rPr>
            </w:pPr>
            <w:r w:rsidRPr="00E073A5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  <w:lang w:val="sr-Latn-RS"/>
              </w:rPr>
              <w:t>: ivana.latovljev</w:t>
            </w:r>
            <w:r>
              <w:rPr>
                <w:rFonts w:ascii="Times New Roman" w:eastAsia="Times New Roman" w:hAnsi="Times New Roman" w:cs="Times New Roman"/>
              </w:rPr>
              <w:t>@elixirgroup.co.rs</w:t>
            </w:r>
          </w:p>
        </w:tc>
      </w:tr>
      <w:tr w:rsidR="00FC4D1B" w:rsidTr="00FC4D1B">
        <w:trPr>
          <w:trHeight w:val="1028"/>
          <w:jc w:val="center"/>
        </w:trPr>
        <w:tc>
          <w:tcPr>
            <w:tcW w:w="425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4D1B" w:rsidRPr="00A4469C" w:rsidRDefault="00FC4D1B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lang w:val="de-DE"/>
              </w:rPr>
              <w:t>1.4. Telefon za hitne slučajeve:</w:t>
            </w:r>
          </w:p>
        </w:tc>
        <w:tc>
          <w:tcPr>
            <w:tcW w:w="6750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Broj telefona službe za medicinske informacije i hitne slučajeve: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011/3608-234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 xml:space="preserve"> </w:t>
            </w: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011/3608-440 dostupan 24 h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Vojnomedicinska akademija</w:t>
            </w:r>
          </w:p>
          <w:p w:rsidR="00FC4D1B" w:rsidRPr="00A4469C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Crnitravska 17</w:t>
            </w:r>
          </w:p>
          <w:p w:rsidR="00FC4D1B" w:rsidRDefault="00FC4D1B" w:rsidP="00FC4D1B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11000 Beograd</w:t>
            </w:r>
          </w:p>
        </w:tc>
      </w:tr>
    </w:tbl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2C21D4" w:rsidRDefault="002C21D4" w:rsidP="00FC4D1B">
      <w:pPr>
        <w:jc w:val="right"/>
        <w:rPr>
          <w:rFonts w:ascii="Times New Roman" w:hAnsi="Times New Roman" w:cs="Times New Roman"/>
        </w:rPr>
      </w:pPr>
    </w:p>
    <w:p w:rsidR="00FC4D1B" w:rsidRPr="009A04C5" w:rsidRDefault="00FC4D1B" w:rsidP="00FC4D1B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>Strana 1/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1440"/>
        <w:gridCol w:w="1170"/>
        <w:gridCol w:w="295"/>
        <w:gridCol w:w="1685"/>
        <w:gridCol w:w="2880"/>
        <w:gridCol w:w="1543"/>
      </w:tblGrid>
      <w:tr w:rsidR="00FC4D1B" w:rsidTr="0071109E">
        <w:trPr>
          <w:trHeight w:val="630"/>
          <w:jc w:val="center"/>
        </w:trPr>
        <w:tc>
          <w:tcPr>
            <w:tcW w:w="11006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C4D1B" w:rsidRPr="00FC4D1B" w:rsidRDefault="00FC4D1B" w:rsidP="000E3E0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71109E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2. IDENTIFIKACIJA OPASNOSTI</w:t>
            </w:r>
          </w:p>
        </w:tc>
      </w:tr>
      <w:tr w:rsidR="00152071" w:rsidTr="004B4C7E">
        <w:trPr>
          <w:trHeight w:val="800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52071" w:rsidRDefault="00FC4D1B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Klasifikacija:</w:t>
            </w:r>
          </w:p>
          <w:p w:rsidR="00DE0AAE" w:rsidRPr="00456B94" w:rsidRDefault="00DE0AAE" w:rsidP="005979D5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</w:rPr>
            </w:pPr>
          </w:p>
        </w:tc>
        <w:tc>
          <w:tcPr>
            <w:tcW w:w="6108" w:type="dxa"/>
            <w:gridSpan w:val="3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152071" w:rsidRDefault="004B4C7E" w:rsidP="00DE0AAE">
            <w:pPr>
              <w:autoSpaceDE w:val="0"/>
              <w:autoSpaceDN w:val="0"/>
              <w:adjustRightInd w:val="0"/>
              <w:spacing w:before="24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Na</w:t>
            </w:r>
            <w:r w:rsidR="00DE0AAE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osnovu sastava i koncentracije </w:t>
            </w:r>
            <w:r w:rsidR="009D3FB0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sastojaka </w:t>
            </w: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proizvodu, ovaj proizvod je klasifikovan, prema kriterijumima Direktive 1999/45/EC, kao:</w:t>
            </w:r>
          </w:p>
          <w:p w:rsidR="004B4C7E" w:rsidRPr="0045753D" w:rsidRDefault="00494A19" w:rsidP="00494A19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IRITANTAN</w:t>
            </w:r>
          </w:p>
        </w:tc>
      </w:tr>
      <w:tr w:rsidR="00152071" w:rsidTr="000369A4">
        <w:trPr>
          <w:trHeight w:val="80"/>
          <w:jc w:val="center"/>
        </w:trPr>
        <w:tc>
          <w:tcPr>
            <w:tcW w:w="4898" w:type="dxa"/>
            <w:gridSpan w:val="4"/>
            <w:tcBorders>
              <w:left w:val="thinThickSmallGap" w:sz="24" w:space="0" w:color="auto"/>
              <w:bottom w:val="nil"/>
            </w:tcBorders>
            <w:vAlign w:val="center"/>
          </w:tcPr>
          <w:p w:rsidR="00152071" w:rsidRPr="00456B94" w:rsidRDefault="00FC4D1B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 Najvažnije opasnosti i </w:t>
            </w:r>
            <w:r w:rsidRPr="00A4469C">
              <w:rPr>
                <w:rFonts w:ascii="Times New Roman" w:hAnsi="Times New Roman" w:cs="Times-New-Roman,Bold"/>
                <w:b/>
                <w:bCs/>
                <w:i/>
                <w:lang w:val="sr-Latn-CS"/>
              </w:rPr>
              <w:t>učinci proizvoda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bottom w:val="nil"/>
              <w:right w:val="thickThinSmallGap" w:sz="24" w:space="0" w:color="auto"/>
            </w:tcBorders>
            <w:vAlign w:val="center"/>
          </w:tcPr>
          <w:p w:rsidR="00152071" w:rsidRPr="0045753D" w:rsidRDefault="00152071" w:rsidP="000369A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color w:val="FF0000"/>
              </w:rPr>
            </w:pPr>
          </w:p>
        </w:tc>
      </w:tr>
      <w:tr w:rsidR="00152071" w:rsidTr="004B4C7E">
        <w:trPr>
          <w:trHeight w:val="243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152071" w:rsidRPr="00394137" w:rsidRDefault="00FC4D1B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152071" w:rsidTr="004B4C7E">
        <w:trPr>
          <w:trHeight w:val="135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52071" w:rsidRDefault="00FC4D1B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Times New Roman" w:cs="Times New Roman"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52071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0369A4">
        <w:trPr>
          <w:trHeight w:val="422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Opis najvažnijih štetnih fizičko-hemijskih efekata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ljudsko zdravlje</w:t>
            </w:r>
            <w:r w:rsidRPr="00A4469C">
              <w:rPr>
                <w:rFonts w:ascii="Times-New-Roman" w:hAnsi="Times-New-Roman" w:cs="Times-New-Roman"/>
                <w:lang w:val="de-DE"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Na okolinu: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25630" w:rsidRPr="00394137" w:rsidRDefault="00A25630" w:rsidP="00A2563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A25630" w:rsidTr="004B4C7E">
        <w:trPr>
          <w:trHeight w:val="465"/>
          <w:jc w:val="center"/>
        </w:trPr>
        <w:tc>
          <w:tcPr>
            <w:tcW w:w="4898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</w:tcBorders>
            <w:vAlign w:val="center"/>
          </w:tcPr>
          <w:p w:rsidR="00A25630" w:rsidRPr="00A4469C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Glavni simptomi dejstava: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25630" w:rsidRPr="00394137" w:rsidRDefault="00A2563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A25630" w:rsidTr="007F54F6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Udisanje: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A25630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4B4C7E">
        <w:trPr>
          <w:trHeight w:val="582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nil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Oči:</w:t>
            </w:r>
          </w:p>
        </w:tc>
        <w:tc>
          <w:tcPr>
            <w:tcW w:w="6108" w:type="dxa"/>
            <w:gridSpan w:val="3"/>
            <w:tcBorders>
              <w:top w:val="nil"/>
              <w:bottom w:val="nil"/>
              <w:right w:val="thickThinSmallGap" w:sz="24" w:space="0" w:color="auto"/>
            </w:tcBorders>
          </w:tcPr>
          <w:p w:rsidR="00A25630" w:rsidRPr="00394137" w:rsidRDefault="00394137" w:rsidP="00884F1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C00128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A25630" w:rsidTr="007F54F6">
        <w:trPr>
          <w:trHeight w:val="80"/>
          <w:jc w:val="center"/>
        </w:trPr>
        <w:tc>
          <w:tcPr>
            <w:tcW w:w="4898" w:type="dxa"/>
            <w:gridSpan w:val="4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A25630" w:rsidRPr="00A4469C" w:rsidRDefault="00C00128" w:rsidP="00884F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Gutanje :</w:t>
            </w:r>
          </w:p>
        </w:tc>
        <w:tc>
          <w:tcPr>
            <w:tcW w:w="6108" w:type="dxa"/>
            <w:gridSpan w:val="3"/>
            <w:tcBorders>
              <w:top w:val="nil"/>
              <w:bottom w:val="single" w:sz="4" w:space="0" w:color="auto"/>
              <w:right w:val="thickThinSmallGap" w:sz="24" w:space="0" w:color="auto"/>
            </w:tcBorders>
          </w:tcPr>
          <w:p w:rsidR="00A25630" w:rsidRPr="00394137" w:rsidRDefault="00394137" w:rsidP="007F54F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394137">
              <w:rPr>
                <w:rFonts w:ascii="Times-New-Roman" w:hAnsi="Times-New-Roman" w:cs="Times-New-Roman"/>
                <w:lang w:val="de-DE"/>
              </w:rPr>
              <w:t>Nema podataka</w:t>
            </w:r>
            <w:r w:rsidR="006D1224" w:rsidRPr="00394137">
              <w:rPr>
                <w:rFonts w:ascii="Times-New-Roman" w:hAnsi="Times-New-Roman" w:cs="Times-New-Roman"/>
              </w:rPr>
              <w:t>.</w:t>
            </w:r>
          </w:p>
        </w:tc>
      </w:tr>
      <w:tr w:rsidR="00C00128" w:rsidTr="0071109E">
        <w:trPr>
          <w:trHeight w:val="512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C00128" w:rsidRPr="00A4469C" w:rsidRDefault="00C00128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3. PODACI O SASTOJCIMA U SME</w:t>
            </w:r>
            <w:r w:rsidRPr="00C00128">
              <w:rPr>
                <w:rFonts w:ascii="Times New Roman" w:hAnsi="Times New Roman" w:cs="Times-New-Roman,Bold"/>
                <w:b/>
                <w:bCs/>
                <w:color w:val="000000"/>
                <w:sz w:val="24"/>
                <w:szCs w:val="24"/>
                <w:lang w:val="sr-Latn-CS"/>
              </w:rPr>
              <w:t>Š</w:t>
            </w:r>
            <w:r w:rsidRPr="00C00128">
              <w:rPr>
                <w:rFonts w:ascii="Times-New-Roman,Bold" w:hAnsi="Times-New-Roman,Bold" w:cs="Times-New-Roman,Bold"/>
                <w:b/>
                <w:bCs/>
                <w:color w:val="000000"/>
                <w:sz w:val="24"/>
                <w:szCs w:val="24"/>
              </w:rPr>
              <w:t>I</w:t>
            </w:r>
          </w:p>
        </w:tc>
      </w:tr>
      <w:tr w:rsidR="00884F14" w:rsidTr="00884F14">
        <w:trPr>
          <w:trHeight w:val="465"/>
          <w:jc w:val="center"/>
        </w:trPr>
        <w:tc>
          <w:tcPr>
            <w:tcW w:w="11006" w:type="dxa"/>
            <w:gridSpan w:val="7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884F14" w:rsidRDefault="009359FB" w:rsidP="00DE0AAE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E93EB4">
              <w:rPr>
                <w:rFonts w:ascii="Times New Roman" w:hAnsi="Times New Roman" w:cs="Times New Roman"/>
                <w:b/>
                <w:bCs/>
              </w:rPr>
              <w:t xml:space="preserve">Sastav proizvoda:  </w:t>
            </w:r>
          </w:p>
          <w:p w:rsidR="0058451D" w:rsidRPr="00A4469C" w:rsidRDefault="0058451D" w:rsidP="00DE0AAE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884F14" w:rsidTr="007F54F6">
        <w:trPr>
          <w:trHeight w:val="80"/>
          <w:jc w:val="center"/>
        </w:trPr>
        <w:tc>
          <w:tcPr>
            <w:tcW w:w="11006" w:type="dxa"/>
            <w:gridSpan w:val="7"/>
            <w:tcBorders>
              <w:top w:val="nil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B3B37" w:rsidRPr="004B4C7E" w:rsidRDefault="004B4C7E" w:rsidP="00494A1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 xml:space="preserve">Luctarom </w:t>
            </w:r>
            <w:r w:rsidR="00494A19">
              <w:rPr>
                <w:rFonts w:ascii="Times-New-Roman" w:hAnsi="Times-New-Roman" w:cs="Times-New-Roman"/>
                <w:b/>
                <w:i/>
                <w:lang w:val="de-DE"/>
              </w:rPr>
              <w:t>28220</w:t>
            </w:r>
            <w:r w:rsidRPr="004B4C7E">
              <w:rPr>
                <w:rFonts w:ascii="Times-New-Roman" w:hAnsi="Times-New-Roman" w:cs="Times-New-Roman"/>
                <w:b/>
                <w:i/>
                <w:lang w:val="de-DE"/>
              </w:rPr>
              <w:t>Z</w:t>
            </w:r>
            <w:r>
              <w:rPr>
                <w:rFonts w:ascii="Times-New-Roman" w:hAnsi="Times-New-Roman" w:cs="Times-New-Roman"/>
                <w:b/>
                <w:i/>
                <w:lang w:val="de-DE"/>
              </w:rPr>
              <w:t>:</w:t>
            </w:r>
          </w:p>
        </w:tc>
      </w:tr>
      <w:tr w:rsidR="007F54F6" w:rsidTr="0058451D">
        <w:trPr>
          <w:trHeight w:val="50"/>
          <w:jc w:val="center"/>
        </w:trPr>
        <w:tc>
          <w:tcPr>
            <w:tcW w:w="199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Komponente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>
              <w:rPr>
                <w:rFonts w:ascii="Times-New-Roman" w:hAnsi="Times-New-Roman" w:cs="Times-New-Roman"/>
                <w:b/>
              </w:rPr>
              <w:t>EINECS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CAS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 xml:space="preserve">Znak  </w:t>
            </w:r>
            <w:r>
              <w:rPr>
                <w:rFonts w:ascii="Times-New-Roman" w:hAnsi="Times-New-Roman" w:cs="Times-New-Roman"/>
                <w:b/>
              </w:rPr>
              <w:t>opasnosti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4F6" w:rsidRPr="00A4469C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Oznaka</w:t>
            </w:r>
            <w:r>
              <w:rPr>
                <w:rFonts w:ascii="Times-New-Roman" w:hAnsi="Times-New-Roman" w:cs="Times-New-Roman"/>
                <w:b/>
              </w:rPr>
              <w:t xml:space="preserve"> rizika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F54F6" w:rsidRPr="00831D13" w:rsidRDefault="007F54F6" w:rsidP="00513DE2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</w:rPr>
              <w:t>Težinski</w:t>
            </w:r>
            <w:r>
              <w:rPr>
                <w:rFonts w:ascii="Times-New-Roman" w:hAnsi="Times-New-Roman" w:cs="Times-New-Roman"/>
                <w:b/>
              </w:rPr>
              <w:t xml:space="preserve"> udeo</w:t>
            </w:r>
          </w:p>
        </w:tc>
      </w:tr>
      <w:tr w:rsidR="00541936" w:rsidTr="0058451D">
        <w:trPr>
          <w:trHeight w:val="465"/>
          <w:jc w:val="center"/>
        </w:trPr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Pr="00494A19" w:rsidRDefault="00494A19" w:rsidP="00494A19">
            <w:pPr>
              <w:autoSpaceDE w:val="0"/>
              <w:autoSpaceDN w:val="0"/>
              <w:adjustRightInd w:val="0"/>
              <w:rPr>
                <w:rFonts w:cs="Times-New-Roman"/>
                <w:lang w:val="sr-Latn-RS"/>
              </w:rPr>
            </w:pPr>
            <w:r>
              <w:rPr>
                <w:rFonts w:ascii="Times-New-Roman" w:hAnsi="Times-New-Roman" w:cs="Times-New-Roman"/>
              </w:rPr>
              <w:t xml:space="preserve">Diacetyl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494A19" w:rsidP="00541936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207-069-8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494A19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431-03-8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494A19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Xn R11 R20/22 R38 R41 R43 R48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1936" w:rsidRDefault="00494A19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GHS02, GHS05, GHS06, GHS08, H225, H315, H317, H318, H373, H302, H331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541936" w:rsidRDefault="00541936" w:rsidP="00541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DE0AAE" w:rsidTr="0058451D">
        <w:trPr>
          <w:trHeight w:val="285"/>
          <w:jc w:val="center"/>
        </w:trPr>
        <w:tc>
          <w:tcPr>
            <w:tcW w:w="1993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DE0AAE" w:rsidRDefault="00494A19" w:rsidP="00494A1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 xml:space="preserve">Vanillin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DE0AAE" w:rsidRDefault="0058451D" w:rsidP="00494A1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204-465-2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58451D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121-33-5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58451D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Xi R43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E0AAE" w:rsidRPr="00831D13" w:rsidRDefault="0058451D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GHS07, H317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E0AAE" w:rsidRDefault="00494A19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1-4.99%</w:t>
            </w:r>
          </w:p>
        </w:tc>
      </w:tr>
      <w:tr w:rsidR="00DE0AAE" w:rsidTr="00494A19">
        <w:trPr>
          <w:trHeight w:val="161"/>
          <w:jc w:val="center"/>
        </w:trPr>
        <w:tc>
          <w:tcPr>
            <w:tcW w:w="11006" w:type="dxa"/>
            <w:gridSpan w:val="7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E0AAE" w:rsidRDefault="00DE0AAE" w:rsidP="00494A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8451D" w:rsidRDefault="0058451D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369A4" w:rsidRPr="002C21D4" w:rsidRDefault="000369A4" w:rsidP="000369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="00494A19"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0369A4" w:rsidRPr="002C21D4" w:rsidRDefault="000369A4" w:rsidP="000369A4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 w:rsidR="005C3EA9"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 w:rsidR="005C3EA9"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369A4" w:rsidRDefault="000369A4" w:rsidP="000369A4">
      <w:pPr>
        <w:jc w:val="right"/>
      </w:pPr>
      <w:r w:rsidRPr="009A04C5">
        <w:rPr>
          <w:rFonts w:ascii="Times New Roman" w:hAnsi="Times New Roman" w:cs="Times New Roman"/>
        </w:rPr>
        <w:t>Strana 2/</w:t>
      </w:r>
      <w:r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7573"/>
      </w:tblGrid>
      <w:tr w:rsidR="00DE0AAE" w:rsidTr="00DE0AAE">
        <w:trPr>
          <w:trHeight w:val="540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E0AAE" w:rsidRDefault="00DE0AAE" w:rsidP="000E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4. MERE PRVE POMO</w:t>
            </w:r>
            <w:r w:rsidRPr="00074FD9">
              <w:rPr>
                <w:rFonts w:ascii="+Times-New-Roman,Bold" w:hAnsi="+Times-New-Roman,Bold" w:cs="+Times-New-Roman,Bold"/>
                <w:b/>
                <w:bCs/>
                <w:sz w:val="24"/>
                <w:szCs w:val="24"/>
              </w:rPr>
              <w:t>Ć</w:t>
            </w: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I</w:t>
            </w:r>
          </w:p>
        </w:tc>
      </w:tr>
      <w:tr w:rsidR="00DA295D" w:rsidTr="00FB4AAF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FB4AAF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 pružanje prve pomoći: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A295D" w:rsidRPr="00A4469C" w:rsidRDefault="00FB4AAF" w:rsidP="00C13031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Preduzeti neophodne mere opreza i bezbednosti.U slučaju trovanja od najv</w:t>
            </w:r>
            <w:r w:rsidR="00C13031">
              <w:rPr>
                <w:rFonts w:ascii="Times-New-Roman" w:hAnsi="Times-New-Roman" w:cs="Times-New-Roman"/>
                <w:lang w:val="de-DE"/>
              </w:rPr>
              <w:t>e</w:t>
            </w:r>
            <w:r>
              <w:rPr>
                <w:rFonts w:ascii="Times-New-Roman" w:hAnsi="Times-New-Roman" w:cs="Times-New-Roman"/>
                <w:lang w:val="de-DE"/>
              </w:rPr>
              <w:t>će važnosti je nadzor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udisanja</w:t>
            </w:r>
            <w:r w:rsidRPr="00A4469C">
              <w:rPr>
                <w:rFonts w:ascii="Times-New-Roman" w:hAnsi="Times-New-Roman" w:cs="Times-New-Roman"/>
                <w:i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5377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 xml:space="preserve">Osobu izvesti na svež vazduh. </w:t>
            </w:r>
            <w:r w:rsidR="00FB4AAF">
              <w:rPr>
                <w:rFonts w:ascii="Times-New-Roman" w:hAnsi="Times-New-Roman" w:cs="Times-New-Roman"/>
              </w:rPr>
              <w:t>Po potrebi pozvati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kožom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7E59D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Skinuti kontaminiranu odeću.</w:t>
            </w:r>
            <w:r w:rsidR="00831D13">
              <w:rPr>
                <w:rFonts w:ascii="Times-New-Roman" w:hAnsi="Times-New-Roman" w:cs="Times-New-Roman"/>
              </w:rPr>
              <w:t xml:space="preserve">Isprati </w:t>
            </w:r>
            <w:r>
              <w:rPr>
                <w:rFonts w:ascii="Times-New-Roman" w:hAnsi="Times-New-Roman" w:cs="Times-New-Roman"/>
              </w:rPr>
              <w:t xml:space="preserve">kožu </w:t>
            </w:r>
            <w:r w:rsidR="00831D13">
              <w:rPr>
                <w:rFonts w:ascii="Times-New-Roman" w:hAnsi="Times-New-Roman" w:cs="Times-New-Roman"/>
              </w:rPr>
              <w:t>sa dosta vode i sapuna</w:t>
            </w:r>
            <w:r w:rsidR="005377C2" w:rsidRPr="00A4469C">
              <w:rPr>
                <w:rFonts w:ascii="Times-New-Roman" w:hAnsi="Times-New-Roman" w:cs="Times-New-Roman"/>
              </w:rPr>
              <w:t>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DA295D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A295D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dodira s očima: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A295D" w:rsidRPr="00A4469C" w:rsidRDefault="000369A4" w:rsidP="000369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Odmah l</w:t>
            </w:r>
            <w:r w:rsidR="005377C2" w:rsidRPr="00A4469C">
              <w:rPr>
                <w:rFonts w:ascii="Times-New-Roman" w:hAnsi="Times-New-Roman" w:cs="Times-New-Roman"/>
              </w:rPr>
              <w:t xml:space="preserve">aganim mlazom vode ispirati svako oko  najmanje </w:t>
            </w:r>
            <w:r w:rsidR="004600C2">
              <w:rPr>
                <w:rFonts w:ascii="Times-New-Roman" w:hAnsi="Times-New-Roman" w:cs="Times-New-Roman"/>
              </w:rPr>
              <w:t>15</w:t>
            </w:r>
            <w:r w:rsidR="005377C2" w:rsidRPr="00A4469C">
              <w:rPr>
                <w:rFonts w:ascii="Times-New-Roman" w:hAnsi="Times-New-Roman" w:cs="Times-New-Roman"/>
              </w:rPr>
              <w:t xml:space="preserve"> minuta.</w:t>
            </w:r>
            <w:r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77C2" w:rsidRPr="00A4469C" w:rsidRDefault="005377C2" w:rsidP="005377C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Nakon gutanja: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77C2" w:rsidRPr="00A4469C" w:rsidRDefault="000369A4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Isprati usta vodom. </w:t>
            </w:r>
            <w:r w:rsidR="00FB4AAF">
              <w:rPr>
                <w:rFonts w:ascii="Times-New-Roman" w:hAnsi="Times-New-Roman" w:cs="Times-New-Roman"/>
              </w:rPr>
              <w:t>Popiti čašu mleka ili vode</w:t>
            </w:r>
            <w:r w:rsidR="004600C2">
              <w:rPr>
                <w:rFonts w:ascii="Times-New-Roman" w:hAnsi="Times-New-Roman" w:cs="Times-New-Roman"/>
              </w:rPr>
              <w:t>.</w:t>
            </w:r>
            <w:r w:rsidR="00FB4AAF">
              <w:rPr>
                <w:rFonts w:ascii="Times-New-Roman" w:hAnsi="Times-New-Roman" w:cs="Times-New-Roman"/>
              </w:rPr>
              <w:t xml:space="preserve"> Po potrebi pozvati lekara.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Napomena za osobu koja pruža prvu pomoć/lekara: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7E59D4" w:rsidP="00F87B4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-Nema podataka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C2" w:rsidRPr="00A4469C" w:rsidRDefault="005377C2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Posebna sredstva za pružanje prve pomoći: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377C2" w:rsidRPr="00A4469C" w:rsidRDefault="0061771B" w:rsidP="00E936C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-</w:t>
            </w:r>
            <w:r w:rsidR="005377C2"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t>5. MERE ZAŠTITE OD POŽARA</w:t>
            </w:r>
          </w:p>
        </w:tc>
      </w:tr>
      <w:tr w:rsidR="005377C2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5377C2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- Sredstva za gašenje požara: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5377C2" w:rsidRPr="00A4469C" w:rsidRDefault="005377C2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Prikladna: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Koristiti </w:t>
            </w:r>
            <w:r w:rsidR="00FB4AAF">
              <w:rPr>
                <w:rFonts w:ascii="Times-New-Roman" w:hAnsi="Times-New-Roman" w:cs="Times-New-Roman"/>
                <w:lang w:val="de-DE"/>
              </w:rPr>
              <w:t>ugljen dioksid, suvi prah, penu ili vodu za gašenje požara u prahu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51D00" w:rsidTr="00704A9A">
        <w:trPr>
          <w:trHeight w:val="80"/>
          <w:jc w:val="center"/>
        </w:trPr>
        <w:tc>
          <w:tcPr>
            <w:tcW w:w="343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D00" w:rsidRPr="00A4469C" w:rsidRDefault="00D51D00" w:rsidP="00704A9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 smeju se upotrebljavati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757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Jak mlaz vode</w:t>
            </w:r>
            <w:r w:rsidR="004600C2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Protivpožarne mere za posebne opasnosti: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FB4AAF" w:rsidP="00FB4AA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Primeniti standardne mere</w:t>
            </w:r>
            <w:r w:rsidR="007E59D4">
              <w:rPr>
                <w:rFonts w:ascii="Times-New-Roman" w:hAnsi="Times-New-Roman" w:cs="Times-New-Roman"/>
                <w:lang w:val="de-DE"/>
              </w:rPr>
              <w:t>.</w:t>
            </w:r>
            <w:r>
              <w:rPr>
                <w:rFonts w:ascii="Times-New-Roman" w:hAnsi="Times-New-Roman" w:cs="Times-New-Roman"/>
                <w:lang w:val="de-DE"/>
              </w:rPr>
              <w:t xml:space="preserve"> Izbegavati direktno disanje iznad proizvoda. Po potrebi koristiti ventilacioni sistem.</w:t>
            </w:r>
            <w:r w:rsidR="007E59D4">
              <w:rPr>
                <w:rFonts w:ascii="Times-New-Roman" w:hAnsi="Times-New-Roman" w:cs="Times-New-Roman"/>
                <w:lang w:val="de-DE"/>
              </w:rPr>
              <w:t xml:space="preserve"> 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Posebne metode za gašenje požara: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51D00" w:rsidRPr="00A4469C" w:rsidRDefault="004600C2" w:rsidP="004600C2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Nije naznačeno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6. MERE U SLUČAJU HEMIJSKOG UDESA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Lične mere opreza: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704A9A">
              <w:rPr>
                <w:rFonts w:ascii="Times-New-Roman" w:hAnsi="Times-New-Roman" w:cs="Times-New-Roman"/>
              </w:rPr>
              <w:t>Izbegavati udisanje para i kontakt sa kožom i očima. Primeniti adekvatnu ventilaciju u radnoj sredini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zaštite okoline: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704A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 ispuštati u odvodne sisteme, u podzemne i površinske vode, niti u zemlju</w:t>
            </w:r>
            <w:r w:rsidR="00D51D0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51D00" w:rsidTr="000369A4">
        <w:trPr>
          <w:trHeight w:val="465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Metode čišćenja i skupljanja: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51D00" w:rsidRPr="00A4469C" w:rsidRDefault="00704A9A" w:rsidP="004A02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Ugasiti izvore varničenja. Primeniti odgovarajuću ventilaciju.Rukovati u adekvatnim rukavicama. </w:t>
            </w:r>
            <w:r w:rsidR="004A02EB">
              <w:rPr>
                <w:rFonts w:ascii="Times-New-Roman" w:hAnsi="Times-New-Roman" w:cs="Times-New-Roman"/>
              </w:rPr>
              <w:t>Upiti</w:t>
            </w:r>
            <w:r>
              <w:rPr>
                <w:rFonts w:ascii="Times-New-Roman" w:hAnsi="Times-New-Roman" w:cs="Times-New-Roman"/>
              </w:rPr>
              <w:t xml:space="preserve"> prosuti materi</w:t>
            </w:r>
            <w:r w:rsidR="00513DE2">
              <w:rPr>
                <w:rFonts w:ascii="Times-New-Roman" w:hAnsi="Times-New-Roman" w:cs="Times-New-Roman"/>
              </w:rPr>
              <w:t>j</w:t>
            </w:r>
            <w:r>
              <w:rPr>
                <w:rFonts w:ascii="Times-New-Roman" w:hAnsi="Times-New-Roman" w:cs="Times-New-Roman"/>
              </w:rPr>
              <w:t>al peskom ili inertnim prahom Materijal korišćen pri sakupljanju treba odložiti</w:t>
            </w:r>
            <w:r w:rsidR="0058451D">
              <w:rPr>
                <w:rFonts w:ascii="Times-New-Roman" w:hAnsi="Times-New-Roman" w:cs="Times-New-Roman"/>
              </w:rPr>
              <w:t xml:space="preserve"> brzo</w:t>
            </w:r>
            <w:r>
              <w:rPr>
                <w:rFonts w:ascii="Times-New-Roman" w:hAnsi="Times-New-Roman" w:cs="Times-New-Roman"/>
              </w:rPr>
              <w:t xml:space="preserve"> u skladu sa važećim zakonskim regulativama.</w:t>
            </w:r>
          </w:p>
        </w:tc>
      </w:tr>
      <w:tr w:rsidR="00D51D00" w:rsidTr="00F43969">
        <w:trPr>
          <w:trHeight w:val="80"/>
          <w:jc w:val="center"/>
        </w:trPr>
        <w:tc>
          <w:tcPr>
            <w:tcW w:w="343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Dodatna upozorenja: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1D00" w:rsidRPr="00A4469C" w:rsidRDefault="00D51D00" w:rsidP="00F4396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Nema.</w:t>
            </w:r>
          </w:p>
        </w:tc>
      </w:tr>
    </w:tbl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DE0AAE" w:rsidRDefault="00DE0AAE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61771B" w:rsidRDefault="0061771B" w:rsidP="004277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D51D0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3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9"/>
        <w:gridCol w:w="6747"/>
      </w:tblGrid>
      <w:tr w:rsidR="00D51D0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D51D00" w:rsidRPr="00074FD9" w:rsidRDefault="00D51D0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7. RUKOVANJE I SKLADIŠTENJE</w:t>
            </w:r>
          </w:p>
        </w:tc>
      </w:tr>
      <w:tr w:rsidR="00D51D00" w:rsidTr="008865EA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7.1. Rukovanje: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513DE2" w:rsidRDefault="00513DE2" w:rsidP="00CE3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Latn-RS"/>
              </w:rPr>
            </w:pPr>
            <w:r w:rsidRPr="00513DE2">
              <w:rPr>
                <w:rFonts w:ascii="Times New Roman" w:hAnsi="Times New Roman" w:cs="Times New Roman"/>
                <w:lang w:val="sr-Latn-RS"/>
              </w:rPr>
              <w:t>Poš</w:t>
            </w:r>
            <w:r>
              <w:rPr>
                <w:rFonts w:ascii="Times New Roman" w:hAnsi="Times New Roman" w:cs="Times New Roman"/>
                <w:lang w:val="sr-Latn-RS"/>
              </w:rPr>
              <w:t xml:space="preserve">tovati principe održavanja </w:t>
            </w:r>
            <w:r w:rsidR="00CE3037">
              <w:rPr>
                <w:rFonts w:ascii="Times New Roman" w:hAnsi="Times New Roman" w:cs="Times New Roman"/>
                <w:lang w:val="sr-Latn-RS"/>
              </w:rPr>
              <w:t xml:space="preserve">higijene i </w:t>
            </w:r>
            <w:r>
              <w:rPr>
                <w:rFonts w:ascii="Times New Roman" w:hAnsi="Times New Roman" w:cs="Times New Roman"/>
                <w:lang w:val="sr-Latn-RS"/>
              </w:rPr>
              <w:t>lične higijene.</w:t>
            </w:r>
          </w:p>
        </w:tc>
      </w:tr>
      <w:tr w:rsidR="00D51D00" w:rsidTr="00AE2C3B">
        <w:trPr>
          <w:trHeight w:val="567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D00" w:rsidRPr="00A4469C" w:rsidRDefault="00D51D00" w:rsidP="008865E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Mere opreza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030C" w:rsidRPr="00ED030C" w:rsidRDefault="00513DE2" w:rsidP="00AE2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</w:t>
            </w:r>
            <w:r w:rsidR="004600C2">
              <w:rPr>
                <w:rFonts w:ascii="Times-New-Roman" w:hAnsi="Times-New-Roman" w:cs="Times-New-Roman"/>
              </w:rPr>
              <w:t>potreb</w:t>
            </w:r>
            <w:r>
              <w:rPr>
                <w:rFonts w:ascii="Times-New-Roman" w:hAnsi="Times-New-Roman" w:cs="Times-New-Roman"/>
              </w:rPr>
              <w:t>iti</w:t>
            </w:r>
            <w:r w:rsidR="004600C2">
              <w:rPr>
                <w:rFonts w:ascii="Times-New-Roman" w:hAnsi="Times-New-Roman" w:cs="Times-New-Roman"/>
              </w:rPr>
              <w:t xml:space="preserve"> zaštitn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rukavic</w:t>
            </w:r>
            <w:r>
              <w:rPr>
                <w:rFonts w:ascii="Times-New-Roman" w:hAnsi="Times-New-Roman" w:cs="Times-New-Roman"/>
              </w:rPr>
              <w:t>e</w:t>
            </w:r>
            <w:r w:rsidR="004600C2">
              <w:rPr>
                <w:rFonts w:ascii="Times-New-Roman" w:hAnsi="Times-New-Roman" w:cs="Times-New-Roman"/>
              </w:rPr>
              <w:t xml:space="preserve"> i </w:t>
            </w:r>
            <w:r>
              <w:rPr>
                <w:rFonts w:ascii="Times-New-Roman" w:hAnsi="Times-New-Roman" w:cs="Times-New-Roman"/>
              </w:rPr>
              <w:t>zaštitna sredstva za oči i lice</w:t>
            </w:r>
            <w:r w:rsidR="004600C2">
              <w:rPr>
                <w:rFonts w:ascii="Times-New-Roman" w:hAnsi="Times-New-Roman" w:cs="Times-New-Roman"/>
              </w:rPr>
              <w:t xml:space="preserve"> </w:t>
            </w:r>
            <w:r>
              <w:rPr>
                <w:rFonts w:ascii="Times-New-Roman" w:hAnsi="Times-New-Roman" w:cs="Times-New-Roman"/>
              </w:rPr>
              <w:t>ukoliko je potrebno</w:t>
            </w:r>
            <w:r w:rsidR="004600C2">
              <w:rPr>
                <w:rFonts w:ascii="Times-New-Roman" w:hAnsi="Times-New-Roman" w:cs="Times-New-Roman"/>
              </w:rPr>
              <w:t xml:space="preserve">. </w:t>
            </w:r>
            <w:r>
              <w:rPr>
                <w:rFonts w:ascii="Times-New-Roman" w:hAnsi="Times-New-Roman" w:cs="Times-New-Roman"/>
              </w:rPr>
              <w:t>Nakon kontakta sa hemijskim sredstvima oprati se sa dosta vode pre pauza, obroka i nakon radnog dana</w:t>
            </w:r>
            <w:r w:rsidR="00D1238F">
              <w:rPr>
                <w:rFonts w:ascii="Times-New-Roman" w:hAnsi="Times-New-Roman" w:cs="Times-New-Roman"/>
              </w:rPr>
              <w:t xml:space="preserve">. Odeću i cipele treba dobro oprati pre ponovnog korišćenja. </w:t>
            </w:r>
          </w:p>
        </w:tc>
      </w:tr>
      <w:tr w:rsidR="00D51D00" w:rsidTr="00351689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51D00" w:rsidRPr="00A4469C" w:rsidRDefault="00D51D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7.2. Skladištenje: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51D00" w:rsidRPr="00A4469C" w:rsidRDefault="00D51D00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D1238F" w:rsidTr="00AE2C3B">
        <w:trPr>
          <w:trHeight w:val="58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1238F" w:rsidRDefault="00D1238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T</w:t>
            </w:r>
            <w:r w:rsidRPr="00A4469C">
              <w:rPr>
                <w:rFonts w:ascii="Times-New-Roman" w:hAnsi="Times-New-Roman" w:cs="Times-New-Roman"/>
                <w:b/>
                <w:i/>
              </w:rPr>
              <w:t>ehničke mere i uslovi skladištenja:</w:t>
            </w:r>
          </w:p>
          <w:p w:rsidR="00D1238F" w:rsidRPr="00A4469C" w:rsidRDefault="00D1238F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D1238F" w:rsidRPr="00A4469C" w:rsidRDefault="00D1238F" w:rsidP="00D35A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 xml:space="preserve">Skladištiti dalje od izvora varničenja. Izbegavati pušenje u zoni skladištenja i pri rukovanju.Skladištiti na hladnom, suvom mestu, dalje od svetlosti u </w:t>
            </w:r>
            <w:r w:rsidR="00D35AA5">
              <w:rPr>
                <w:rFonts w:ascii="Times-New-Roman" w:hAnsi="Times-New-Roman" w:cs="Times-New-Roman"/>
              </w:rPr>
              <w:t>čvrsto</w:t>
            </w:r>
            <w:r>
              <w:rPr>
                <w:rFonts w:ascii="Times-New-Roman" w:hAnsi="Times-New-Roman" w:cs="Times-New-Roman"/>
              </w:rPr>
              <w:t xml:space="preserve"> zatvorenim kontejnerima.</w:t>
            </w:r>
          </w:p>
        </w:tc>
      </w:tr>
      <w:tr w:rsidR="0039538E" w:rsidTr="0039538E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39538E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Ambalažni materijali: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39538E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6558E6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2866E7" w:rsidTr="002866E7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right w:val="single" w:sz="4" w:space="0" w:color="auto"/>
            </w:tcBorders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Neprikladni: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66E7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podataka.</w:t>
            </w:r>
          </w:p>
        </w:tc>
      </w:tr>
      <w:tr w:rsidR="00980C6D" w:rsidTr="002866E7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980C6D" w:rsidRPr="00074FD9" w:rsidRDefault="00980C6D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8. KONTROLA IZLOŽENOSTI I LIČNA ZAŠTITA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 Kontrola izloženosti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538E" w:rsidRPr="00A4469C" w:rsidRDefault="00D1238F" w:rsidP="001F7A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Ukoliko je moguće transport i rukovanje proizvodom obavljati u zatvorenim sistemima. Proces obavljati na što nižim temperaturama. Stalno održavati prostor odgovarajuće provetrenim.</w:t>
            </w: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8.1.1. Kontrola izloženosti na radnom mestu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DC4F00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980C6D" w:rsidP="00074FD9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</w:rPr>
              <w:t>- Opis radnog postupka i tehnološke kontrole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5B3CA4" w:rsidP="00074FD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980C6D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980C6D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Opšte zaštitne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980C6D" w:rsidP="005B3CA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Lična zaštitna sredstva.</w:t>
            </w:r>
          </w:p>
        </w:tc>
      </w:tr>
      <w:tr w:rsidR="0039538E" w:rsidTr="00D1238F">
        <w:trPr>
          <w:trHeight w:val="40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39538E" w:rsidRPr="00A4469C" w:rsidRDefault="00DC4F0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Mere lične zaštite: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39538E" w:rsidRPr="00A4469C" w:rsidRDefault="0039538E" w:rsidP="00D51D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39538E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39538E" w:rsidRPr="00A4469C" w:rsidRDefault="00DC4F00" w:rsidP="00DC4F00">
            <w:pPr>
              <w:autoSpaceDE w:val="0"/>
              <w:autoSpaceDN w:val="0"/>
              <w:adjustRightInd w:val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organa za disanje: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39538E" w:rsidRPr="00A4469C" w:rsidRDefault="00D1238F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 xml:space="preserve">Izbegavati disanje </w:t>
            </w:r>
            <w:r w:rsidR="00AE2C3B">
              <w:rPr>
                <w:rFonts w:ascii="Times-New-Roman" w:hAnsi="Times-New-Roman" w:cs="Times-New-Roman"/>
                <w:lang w:val="de-DE"/>
              </w:rPr>
              <w:t>neposredno iznad</w:t>
            </w:r>
            <w:r>
              <w:rPr>
                <w:rFonts w:ascii="Times-New-Roman" w:hAnsi="Times-New-Roman" w:cs="Times-New-Roman"/>
                <w:lang w:val="de-DE"/>
              </w:rPr>
              <w:t xml:space="preserve"> proizvoda</w:t>
            </w:r>
            <w:r w:rsidR="005B3CA4">
              <w:rPr>
                <w:rFonts w:ascii="Times-New-Roman" w:hAnsi="Times-New-Roman" w:cs="Times-New-Roman"/>
                <w:lang w:val="de-DE"/>
              </w:rPr>
              <w:t>.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Ukoliko je potrebno koristiti adekvatne zaštitne aparate.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ruku: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Izbegavati kontant sa proizvodom. Nositi rukavice otporne na hemijska sredstva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Zaštita očiju: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D1238F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zaštitne naočare zbog prskanja, u situacijama gde se javlja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2866E7" w:rsidTr="005B3CA4">
        <w:trPr>
          <w:trHeight w:val="465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2866E7" w:rsidRPr="00A4469C" w:rsidRDefault="002866E7" w:rsidP="00DC4F00">
            <w:pPr>
              <w:autoSpaceDE w:val="0"/>
              <w:autoSpaceDN w:val="0"/>
              <w:adjustRightInd w:val="0"/>
              <w:jc w:val="right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Zaštitu kože: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2866E7" w:rsidRPr="00A4469C" w:rsidRDefault="00AE2C3B" w:rsidP="00917F6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lang w:val="de-DE"/>
              </w:rPr>
              <w:t>Koristiti odgovarajuću odeću u cilju sprečavanja kontaminacije mirisom lične odeće, na mestima gde se može očekivati</w:t>
            </w:r>
            <w:r w:rsidR="002866E7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Posebne higijenske mere: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A4469C" w:rsidRDefault="00AE2C3B" w:rsidP="0058451D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</w:rPr>
              <w:t>Nema podataka</w:t>
            </w:r>
            <w:r w:rsidR="0058451D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70"/>
          <w:jc w:val="center"/>
        </w:trPr>
        <w:tc>
          <w:tcPr>
            <w:tcW w:w="4259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8.1.2. Kontrola nad zaštitom okoline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59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C4F00" w:rsidRPr="00A4469C" w:rsidRDefault="00DC4F00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Mere upravljanja rizikom:</w:t>
            </w:r>
          </w:p>
        </w:tc>
        <w:tc>
          <w:tcPr>
            <w:tcW w:w="6747" w:type="dxa"/>
            <w:tcBorders>
              <w:top w:val="nil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C4F00" w:rsidRPr="00DC4F00" w:rsidRDefault="00356F05" w:rsidP="00074FD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,Bold" w:hAnsi="Times-New-Roman,Bold" w:cs="Times-New-Roman,Bold"/>
                <w:bCs/>
              </w:rPr>
              <w:t>Vidi tačku 6</w:t>
            </w:r>
            <w:r w:rsidR="00DC4F00" w:rsidRPr="00A4469C">
              <w:rPr>
                <w:rFonts w:ascii="Times-New-Roman" w:hAnsi="Times-New-Roman" w:cs="Times-New-Roman"/>
              </w:rPr>
              <w:t>.</w:t>
            </w:r>
          </w:p>
        </w:tc>
      </w:tr>
    </w:tbl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2866E7" w:rsidRDefault="002866E7" w:rsidP="002866E7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>
        <w:rPr>
          <w:rFonts w:ascii="Times New Roman" w:hAnsi="Times New Roman" w:cs="Times New Roman"/>
        </w:rPr>
        <w:t>4</w:t>
      </w:r>
      <w:r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1710"/>
        <w:gridCol w:w="5053"/>
      </w:tblGrid>
      <w:tr w:rsidR="00074FD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074FD9" w:rsidRPr="00074FD9" w:rsidRDefault="00074FD9" w:rsidP="000E3E0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074FD9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9. FIZIČKA I HEMIJSKA SVOJSTVA</w:t>
            </w:r>
          </w:p>
        </w:tc>
      </w:tr>
      <w:tr w:rsidR="00DC4F00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DC4F00" w:rsidRPr="00A4469C" w:rsidRDefault="002B13B9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9.1. Opšti podaci:</w:t>
            </w:r>
          </w:p>
        </w:tc>
        <w:tc>
          <w:tcPr>
            <w:tcW w:w="6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DC4F00" w:rsidRPr="00A4469C" w:rsidRDefault="00DC4F00" w:rsidP="00DC4F00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Agregatno stanje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2866E7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U obliku praha</w:t>
            </w:r>
            <w:r w:rsidR="002B13B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DC4F00" w:rsidRPr="00A4469C" w:rsidRDefault="00DC46A9" w:rsidP="00DC46A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</w:rPr>
              <w:t xml:space="preserve"> 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Boja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DC4F00" w:rsidRPr="00A4469C" w:rsidRDefault="0058451D" w:rsidP="00DE0AA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</w:rPr>
              <w:t>Svetlo žuta, intenzivno žuta</w:t>
            </w:r>
            <w:r w:rsidR="00AE2C3B">
              <w:rPr>
                <w:rFonts w:ascii="Times-New-Roman" w:hAnsi="Times-New-Roman" w:cs="Times-New-Roman"/>
              </w:rPr>
              <w:t>.</w:t>
            </w:r>
          </w:p>
        </w:tc>
      </w:tr>
      <w:tr w:rsidR="00DC4F00" w:rsidTr="00AE2C3B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C4F00" w:rsidRPr="00A4469C" w:rsidRDefault="00DC46A9" w:rsidP="00AE2C3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>
              <w:rPr>
                <w:rFonts w:ascii="Times-New-Roman,Bold" w:hAnsi="Times-New-Roman,Bold" w:cs="Times-New-Roman,Bold"/>
                <w:b/>
                <w:bCs/>
                <w:i/>
              </w:rPr>
              <w:t>-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Miris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="002B13B9"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C4F00" w:rsidRPr="0032758A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Karakterističan</w:t>
            </w:r>
            <w:r w:rsidR="0032758A">
              <w:rPr>
                <w:rFonts w:ascii="Times-New-Roman" w:hAnsi="Times-New-Roman" w:cs="Times-New-Roman"/>
              </w:rPr>
              <w:t>.</w:t>
            </w:r>
          </w:p>
        </w:tc>
      </w:tr>
      <w:tr w:rsidR="00DC46A9" w:rsidTr="002866E7">
        <w:trPr>
          <w:trHeight w:val="465"/>
          <w:jc w:val="center"/>
        </w:trPr>
        <w:tc>
          <w:tcPr>
            <w:tcW w:w="11006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9.2. Podaci važni za zdravlje, bezbednost ljudi i zaštitu životne sredine: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pH vrednost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ključanja: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paljenja: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Zapaljivost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Eksplozivna svojstva: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vol. %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Oksidujuća svojstva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C979C4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356F0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Napon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kPa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356F05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C979C4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C979C4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Relativna gustina</w:t>
            </w:r>
            <w:r w:rsidR="00AE2C3B">
              <w:rPr>
                <w:rFonts w:ascii="Times-New-Roman,Bold" w:hAnsi="Times-New-Roman,Bold" w:cs="Times-New-Roman,Bold"/>
                <w:b/>
                <w:bCs/>
                <w:i/>
                <w:vertAlign w:val="superscript"/>
              </w:rPr>
              <w:t>*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9C4" w:rsidRPr="0032758A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vertAlign w:val="superscript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g/</w:t>
            </w:r>
            <w:r w:rsidR="00AE2C3B">
              <w:rPr>
                <w:rFonts w:ascii="Times-New-Roman" w:hAnsi="Times-New-Roman" w:cs="Times-New-Roman"/>
                <w:color w:val="000000"/>
              </w:rPr>
              <w:t>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C979C4" w:rsidRPr="00A4469C" w:rsidRDefault="0058451D" w:rsidP="0058451D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" w:hAnsi="Times-New-Roman" w:cs="Times-New-Roman"/>
                <w:lang w:val="de-DE"/>
              </w:rPr>
              <w:t>740</w:t>
            </w:r>
            <w:r w:rsidR="00AE2C3B">
              <w:rPr>
                <w:rFonts w:ascii="Times-New-Roman" w:hAnsi="Times-New-Roman" w:cs="Times-New-Roman"/>
                <w:lang w:val="de-DE"/>
              </w:rPr>
              <w:t xml:space="preserve">            </w:t>
            </w:r>
            <w:r>
              <w:rPr>
                <w:rFonts w:ascii="Times-New-Roman" w:hAnsi="Times-New-Roman" w:cs="Times-New-Roman"/>
                <w:lang w:val="de-DE"/>
              </w:rPr>
              <w:t>940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DC46A9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Rastvorljivost  u vodi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AE2C3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</w:t>
            </w:r>
            <w:r w:rsidR="00AE2C3B">
              <w:rPr>
                <w:rFonts w:ascii="Times-New-Roman,Bold" w:hAnsi="Times-New-Roman,Bold" w:cs="Times-New-Roman,Bold"/>
                <w:bCs/>
                <w:i/>
                <w:lang w:val="de-DE"/>
              </w:rPr>
              <w:t>kg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AE2C3B" w:rsidP="0032758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356F05">
        <w:trPr>
          <w:trHeight w:val="1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4422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Koeficijent raspodele u sistemu</w:t>
            </w:r>
            <w:r w:rsidR="00F92024"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 xml:space="preserve"> n-oktanol/voda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logPow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DC46A9" w:rsidTr="00356F05">
        <w:trPr>
          <w:trHeight w:val="288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Viskoznost: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DC46A9" w:rsidTr="00356F05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 Relativna gustina pare: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A9" w:rsidRPr="00A4469C" w:rsidRDefault="00DC46A9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DC46A9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DC46A9" w:rsidTr="002866E7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en-GB"/>
              </w:rPr>
              <w:t>-Isparljivost: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6A9" w:rsidRPr="00A4469C" w:rsidRDefault="00DC46A9" w:rsidP="005F462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i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C46A9" w:rsidRPr="00A4469C" w:rsidRDefault="00356F05" w:rsidP="002866E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DC46A9" w:rsidRPr="00A4469C">
              <w:rPr>
                <w:rFonts w:ascii="Times-New-Roman" w:hAnsi="Times-New-Roman" w:cs="Times-New-Roman"/>
                <w:lang w:val="en-GB"/>
              </w:rPr>
              <w:t>.</w:t>
            </w:r>
          </w:p>
        </w:tc>
      </w:tr>
      <w:tr w:rsidR="00AE2C3B" w:rsidTr="004277BC">
        <w:trPr>
          <w:trHeight w:val="80"/>
          <w:jc w:val="center"/>
        </w:trPr>
        <w:tc>
          <w:tcPr>
            <w:tcW w:w="11006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E2C3B" w:rsidRPr="00A4469C" w:rsidRDefault="00AE2C3B" w:rsidP="00AE2C3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en-GB"/>
              </w:rPr>
              <w:t xml:space="preserve">Napomena:Specifikacije date u ovom dokumentu su rezultati dobijeni na jednom uzorku, i mogu </w:t>
            </w:r>
            <w:r w:rsidR="004445F3">
              <w:rPr>
                <w:rFonts w:ascii="Times-New-Roman" w:hAnsi="Times-New-Roman" w:cs="Times-New-Roman"/>
                <w:b/>
                <w:i/>
                <w:lang w:val="en-GB"/>
              </w:rPr>
              <w:t xml:space="preserve">varirati </w:t>
            </w:r>
            <w:r>
              <w:rPr>
                <w:rFonts w:ascii="Times-New-Roman" w:hAnsi="Times-New-Roman" w:cs="Times-New-Roman"/>
                <w:b/>
                <w:i/>
                <w:lang w:val="en-GB"/>
              </w:rPr>
              <w:t>u različitim proizvođačkim lotovima.Izmene će biti</w:t>
            </w:r>
            <w:r w:rsidR="005F0444">
              <w:rPr>
                <w:rFonts w:ascii="Times-New-Roman" w:hAnsi="Times-New-Roman" w:cs="Times-New-Roman"/>
                <w:b/>
                <w:i/>
                <w:lang w:val="en-GB"/>
              </w:rPr>
              <w:t xml:space="preserve"> uvrštene u novi tehnički bezbednosni list, obeležen odgovarajućom verzijom.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9.3. Ostali podaci koji su značajni za bezbednost: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  <w:lang w:val="en-GB"/>
              </w:rPr>
            </w:pP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en-GB"/>
              </w:rPr>
              <w:t>- Spososbnost mešanja sa drugim supstancama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en-GB"/>
              </w:rPr>
            </w:pPr>
            <w:r w:rsidRPr="00A4469C">
              <w:rPr>
                <w:rFonts w:ascii="Times-New-Roman" w:hAnsi="Times-New-Roman" w:cs="Times-New-Roman"/>
                <w:lang w:val="en-GB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Rastvorljivost u mastima i uljima):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g/l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Provodljivost: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</w:rPr>
              <w:t>S/m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92024" w:rsidTr="002866E7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Tačka topljenja, odnosno opseg temperature topljenja: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32758A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F92024" w:rsidTr="00356F05">
        <w:trPr>
          <w:trHeight w:val="465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 xml:space="preserve">-Grupa opreme i sistema zaštite koji su namenjeni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za upotrebu u potencijalno eksplozivnim atmosferama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u skladu sa propisima i standardima koji uređujuovu oblast: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thickThinSmallGap" w:sz="24" w:space="0" w:color="auto"/>
            </w:tcBorders>
          </w:tcPr>
          <w:p w:rsidR="00F92024" w:rsidRPr="00A4469C" w:rsidRDefault="002866E7" w:rsidP="002866E7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 podataka</w:t>
            </w:r>
            <w:r>
              <w:rPr>
                <w:rFonts w:ascii="Times-New-Roman,Bold" w:hAnsi="Times-New-Roman,Bold" w:cs="Times-New-Roman,Bold"/>
                <w:bCs/>
              </w:rPr>
              <w:t>.</w:t>
            </w:r>
          </w:p>
        </w:tc>
      </w:tr>
      <w:tr w:rsidR="00F92024" w:rsidTr="005F462A">
        <w:trPr>
          <w:trHeight w:val="80"/>
          <w:jc w:val="center"/>
        </w:trPr>
        <w:tc>
          <w:tcPr>
            <w:tcW w:w="4243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- Tačka samopaljenja</w:t>
            </w: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:</w:t>
            </w:r>
          </w:p>
        </w:tc>
        <w:tc>
          <w:tcPr>
            <w:tcW w:w="171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92024" w:rsidRPr="00A4469C" w:rsidRDefault="00F92024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°C</w:t>
            </w:r>
          </w:p>
        </w:tc>
        <w:tc>
          <w:tcPr>
            <w:tcW w:w="5053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92024" w:rsidRPr="00A4469C" w:rsidRDefault="00356F05" w:rsidP="00F92024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F92024"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</w:tbl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F103C0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5/9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6133"/>
      </w:tblGrid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  <w:lang w:val="de-DE"/>
              </w:rPr>
              <w:lastRenderedPageBreak/>
              <w:t>10. STABILNOST I REAKTIVNOST</w:t>
            </w:r>
          </w:p>
        </w:tc>
      </w:tr>
      <w:tr w:rsidR="00F92024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2024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10.1. Uslovi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92024" w:rsidRPr="00A4469C" w:rsidRDefault="00F103C0" w:rsidP="0061771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 xml:space="preserve">Izbegavati </w:t>
            </w:r>
            <w:r w:rsidR="005F0444">
              <w:rPr>
                <w:rFonts w:ascii="Times-New-Roman" w:hAnsi="Times-New-Roman" w:cs="Times-New-Roman"/>
                <w:lang w:val="de-DE"/>
              </w:rPr>
              <w:t>izvore zagrevanja</w:t>
            </w:r>
            <w:r w:rsidR="005F462A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10.2. Materijali koje treba izbegavati: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,Bold" w:hAnsi="Times-New-Roman,Bold" w:cs="Times-New-Roman,Bold"/>
                <w:bCs/>
                <w:lang w:val="de-DE"/>
              </w:rPr>
              <w:t>Izbegavati j</w:t>
            </w:r>
            <w:r w:rsidR="005F462A">
              <w:rPr>
                <w:rFonts w:ascii="Times-New-Roman,Bold" w:hAnsi="Times-New-Roman,Bold" w:cs="Times-New-Roman,Bold"/>
                <w:bCs/>
                <w:lang w:val="de-DE"/>
              </w:rPr>
              <w:t>aka oksidaciona sredstva</w:t>
            </w:r>
            <w:r w:rsidR="00F103C0" w:rsidRPr="00A4469C">
              <w:rPr>
                <w:rFonts w:ascii="Times-New-Roman,Bold" w:hAnsi="Times-New-Roman,Bold" w:cs="Times-New-Roman,Bold"/>
                <w:bCs/>
                <w:lang w:val="de-DE"/>
              </w:rPr>
              <w:t>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>10.3. Opasni proizvodi razgradnje: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Nisu poznati.</w:t>
            </w:r>
          </w:p>
        </w:tc>
      </w:tr>
      <w:tr w:rsidR="00F103C0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F103C0" w:rsidRPr="00F103C0" w:rsidRDefault="00F103C0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F103C0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11. TOKSIKOLOŠKI PODACI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Akutni unos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F103C0" w:rsidTr="00F103C0">
        <w:trPr>
          <w:trHeight w:val="15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 xml:space="preserve"> 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B60E28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F103C0">
        <w:trPr>
          <w:trHeight w:val="13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07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Hronični unos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Na usta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Preko pluća (LC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8C30B3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Kožom (LD</w:t>
            </w:r>
            <w:r w:rsidRPr="00A4469C">
              <w:rPr>
                <w:rFonts w:ascii="Times-New-Roman" w:hAnsi="Times-New-Roman" w:cs="Times-New-Roman"/>
                <w:i/>
                <w:vertAlign w:val="subscript"/>
              </w:rPr>
              <w:t>50</w:t>
            </w:r>
            <w:r w:rsidRPr="00A4469C">
              <w:rPr>
                <w:rFonts w:ascii="Times-New-Roman" w:hAnsi="Times-New-Roman" w:cs="Times-New-Roman"/>
                <w:i/>
              </w:rPr>
              <w:t>):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F103C0" w:rsidTr="00F103C0">
        <w:trPr>
          <w:trHeight w:val="465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Različiti putevi izlaganja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108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Koža: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 New Roman" w:hAnsi="Times New Roman"/>
                <w:b/>
                <w:i/>
              </w:rPr>
              <w:t>Oči: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5F0444" w:rsidP="005F044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F103C0" w:rsidTr="008C30B3">
        <w:trPr>
          <w:trHeight w:val="693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Pr="00A4469C" w:rsidRDefault="00F103C0" w:rsidP="008C30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Disajni putevi: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B60E28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F103C0" w:rsidRPr="00A4469C">
              <w:rPr>
                <w:rFonts w:ascii="Times-New-Roman,Italic" w:hAnsi="Times-New-Roman,Italic" w:cs="Times-New-Roman,Italic"/>
                <w:i/>
                <w:iCs/>
              </w:rPr>
              <w:t>.</w:t>
            </w:r>
          </w:p>
        </w:tc>
      </w:tr>
      <w:tr w:rsidR="00F103C0" w:rsidTr="008C30B3">
        <w:trPr>
          <w:trHeight w:val="63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F103C0" w:rsidRPr="00A4469C" w:rsidRDefault="00F103C0" w:rsidP="00F10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i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-</w:t>
            </w:r>
            <w:r w:rsidRPr="00A4469C">
              <w:rPr>
                <w:rFonts w:ascii="Times-New-Roman,Bold" w:hAnsi="Times-New-Roman,Bold" w:cs="Times-New-Roman,Bold"/>
                <w:b/>
                <w:bCs/>
                <w:lang w:val="de-DE"/>
              </w:rPr>
              <w:t xml:space="preserve"> Posebni učinci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F103C0" w:rsidRPr="00A4469C" w:rsidRDefault="00F103C0" w:rsidP="00DC4F00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F103C0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Toksikokinetika, metabolizam i distribucija: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Akutni efekti: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Senzibilizacija: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i/>
                <w:lang w:val="de-DE"/>
              </w:rPr>
              <w:t>Toksičnost u slučaju ponovljenog izlaganja: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F103C0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F103C0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Mutagenost: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F103C0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Karcinogenost: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7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Toksičnost  po reprodukciju: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podataka.</w:t>
            </w:r>
          </w:p>
        </w:tc>
      </w:tr>
      <w:tr w:rsidR="008C30B3" w:rsidTr="008C30B3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plod: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8C30B3" w:rsidTr="005F0444">
        <w:trPr>
          <w:trHeight w:val="80"/>
          <w:jc w:val="center"/>
        </w:trPr>
        <w:tc>
          <w:tcPr>
            <w:tcW w:w="4873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Štetno delovanje na potomstvo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3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30B3" w:rsidRPr="00A4469C" w:rsidRDefault="008C30B3" w:rsidP="008C30B3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5F0444" w:rsidTr="005F0444">
        <w:trPr>
          <w:trHeight w:val="998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5F0444" w:rsidRPr="005F0444" w:rsidRDefault="005F0444" w:rsidP="005F044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toksikološki testovi, ali s obzirom da sirovine koje čine ovaj proizvod imaju dokumentovane toksikološke podatke treba rukovati njim izuzetno oprezno. Za više informacija videti tačke 7. i 8.</w:t>
            </w:r>
          </w:p>
        </w:tc>
      </w:tr>
    </w:tbl>
    <w:p w:rsidR="0032758A" w:rsidRDefault="0032758A" w:rsidP="00917F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8C30B3" w:rsidRPr="009A04C5" w:rsidRDefault="002C21D4" w:rsidP="002C21D4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6/9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6812B4" w:rsidTr="0071109E">
        <w:trPr>
          <w:trHeight w:val="465"/>
          <w:jc w:val="center"/>
        </w:trPr>
        <w:tc>
          <w:tcPr>
            <w:tcW w:w="110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6812B4" w:rsidRPr="00F103C0" w:rsidRDefault="006812B4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  <w:lang w:val="de-DE"/>
              </w:rPr>
            </w:pPr>
            <w:r w:rsidRPr="008C30B3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12. EKOTOKSIKOLOŠKI  PODACI</w:t>
            </w:r>
          </w:p>
        </w:tc>
      </w:tr>
      <w:tr w:rsidR="006812B4" w:rsidTr="000F2585">
        <w:trPr>
          <w:trHeight w:val="332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6812B4" w:rsidRDefault="006812B4" w:rsidP="006812B4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12.1. </w:t>
            </w:r>
            <w:r>
              <w:rPr>
                <w:rFonts w:ascii="Times-New-Roman,Bold" w:hAnsi="Times-New-Roman,Bold" w:cs="Times-New-Roman,Bold"/>
                <w:b/>
                <w:bCs/>
                <w:lang w:val="de-DE"/>
              </w:rPr>
              <w:t>Ekotoksičnost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>
              <w:rPr>
                <w:rFonts w:ascii="Times-New-Roman" w:hAnsi="Times-New-Roman" w:cs="Times-New-Roman"/>
                <w:lang w:val="de-DE"/>
              </w:rPr>
              <w:t>Sprečiti kontaminaciju zemlje i površinskih voda.</w:t>
            </w:r>
          </w:p>
        </w:tc>
      </w:tr>
      <w:tr w:rsidR="006812B4" w:rsidTr="00A84B29">
        <w:trPr>
          <w:trHeight w:val="38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Za organizme u vodi: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6812B4" w:rsidRDefault="000F2585" w:rsidP="000F258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0"/>
                <w:szCs w:val="20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Pr="006812B4"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Times-New-Roman" w:hAnsi="Times-New-Roman" w:cs="Times-New-Roman"/>
                <w:sz w:val="20"/>
                <w:szCs w:val="20"/>
                <w:lang w:val="de-DE"/>
              </w:rPr>
              <w:t>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Za organizme u zemljištu: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  <w:lang w:val="en-GB"/>
              </w:rPr>
              <w:t>- Za biljke i kopnene životinje: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12.2. Mobilnost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Metoda:</w:t>
            </w:r>
          </w:p>
        </w:tc>
      </w:tr>
      <w:tr w:rsidR="006812B4" w:rsidTr="00A84B29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 xml:space="preserve">- </w:t>
            </w:r>
            <w:r w:rsidRPr="00A4469C">
              <w:rPr>
                <w:rFonts w:ascii="Times-New-Roman" w:hAnsi="Times-New-Roman" w:cs="Times-New-Roman"/>
                <w:i/>
              </w:rPr>
              <w:t>Poznata ili predviđena raspodela po segmentima okoline</w:t>
            </w:r>
            <w:r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0F2585" w:rsidP="00A84B29">
            <w:pPr>
              <w:autoSpaceDE w:val="0"/>
              <w:autoSpaceDN w:val="0"/>
              <w:adjustRightInd w:val="0"/>
              <w:jc w:val="both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</w:p>
        </w:tc>
      </w:tr>
      <w:tr w:rsidR="006812B4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6812B4" w:rsidTr="007A2D57">
        <w:trPr>
          <w:trHeight w:val="13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Površinska napetost: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>- Apsorpcija/desorpcija: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  <w:lang w:val="de-DE"/>
              </w:rPr>
              <w:t xml:space="preserve">- Druga fizičko-hemijska svojstva </w:t>
            </w:r>
            <w:r w:rsidRPr="00A4469C">
              <w:rPr>
                <w:rFonts w:ascii="Times-New-Roman" w:hAnsi="Times-New-Roman" w:cs="Times-New-Roman"/>
                <w:lang w:val="de-DE"/>
              </w:rPr>
              <w:t xml:space="preserve">  (</w:t>
            </w:r>
            <w:r w:rsidRPr="00A4469C">
              <w:rPr>
                <w:rFonts w:ascii="Times-New-Roman" w:hAnsi="Times-New-Roman" w:cs="Times-New-Roman"/>
                <w:i/>
                <w:lang w:val="de-DE"/>
              </w:rPr>
              <w:t>vidi odeljak 9):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dodatnih podataka.</w:t>
            </w:r>
          </w:p>
        </w:tc>
      </w:tr>
      <w:tr w:rsidR="006812B4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12.3. Perzistentnost i razgradljivost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6812B4" w:rsidRPr="00A4469C" w:rsidRDefault="006812B4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lang w:val="de-DE"/>
              </w:rPr>
            </w:pP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6812B4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Biorazgradnja: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7A2D57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6812B4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5F462A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Drugi procesi razgradnje: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6812B4" w:rsidRPr="00A4469C" w:rsidRDefault="000F2585" w:rsidP="005F462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6812B4" w:rsidTr="00A84B29">
        <w:trPr>
          <w:trHeight w:val="2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812B4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i/>
              </w:rPr>
              <w:t>- Razgradnja u otpadnim vodama: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812B4" w:rsidRPr="00A4469C" w:rsidRDefault="000F2585" w:rsidP="006D122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  <w:lang w:val="de-DE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12.4. Bioakumulativnost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A84B29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" w:hAnsi="Times-New-Roman" w:cs="Times-New-Roman"/>
                <w:i/>
              </w:rPr>
              <w:t>- Faktor biokoncentracije 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84B29" w:rsidRPr="00A4469C" w:rsidRDefault="007A2D57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  <w:lang w:val="de-DE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A84B29">
        <w:trPr>
          <w:trHeight w:val="368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12.5. Rezultati procene PBT svojstava: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A84B29" w:rsidRPr="00A4469C" w:rsidRDefault="00A84B29" w:rsidP="006812B4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</w:p>
        </w:tc>
      </w:tr>
      <w:tr w:rsidR="00A84B29" w:rsidTr="00536A1D">
        <w:trPr>
          <w:trHeight w:val="36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Arial" w:hAnsi="Arial" w:cs="Arial"/>
                <w:b/>
                <w:i/>
              </w:rPr>
              <w:t xml:space="preserve">- </w:t>
            </w:r>
            <w:r w:rsidRPr="00A4469C">
              <w:rPr>
                <w:rFonts w:ascii="Times-New-Roman" w:hAnsi="Times-New-Roman" w:cs="Times-New-Roman"/>
                <w:b/>
                <w:i/>
              </w:rPr>
              <w:t>Podaci iz izveštaja o hemijskoj sigurnosti</w:t>
            </w:r>
            <w:r w:rsidRPr="00A4469C">
              <w:rPr>
                <w:rFonts w:ascii="Times-New-Roman" w:hAnsi="Times-New-Roman" w:cs="Times-New-Roman"/>
                <w:b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A84B29" w:rsidTr="000F2585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84B29" w:rsidRPr="00A4469C" w:rsidRDefault="00A84B2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Ostali podaci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>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84B29" w:rsidRPr="00A4469C" w:rsidRDefault="005F462A" w:rsidP="00A84B29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A84B29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A84B29" w:rsidTr="000F2585">
        <w:trPr>
          <w:trHeight w:val="9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45717F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</w:rPr>
              <w:t>12.6. Ostali štetni efekti na životnu sredinu: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A84B29" w:rsidP="0045717F">
            <w:pPr>
              <w:autoSpaceDE w:val="0"/>
              <w:autoSpaceDN w:val="0"/>
              <w:adjustRightInd w:val="0"/>
              <w:spacing w:before="240"/>
              <w:rPr>
                <w:rFonts w:ascii="Times-New-Roman" w:hAnsi="Times-New-Roman" w:cs="Times-New-Roman"/>
              </w:rPr>
            </w:pPr>
          </w:p>
        </w:tc>
      </w:tr>
      <w:tr w:rsidR="00A84B29" w:rsidTr="0045717F">
        <w:trPr>
          <w:trHeight w:val="143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A84B29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Oštećenje ozonskog omotača: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A84B29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107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Formiranje prizemnog ozona: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45717F">
        <w:trPr>
          <w:trHeight w:val="7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Efekat staklene bašte: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45717F" w:rsidTr="007A2D57">
        <w:trPr>
          <w:trHeight w:val="465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Poremećaj rada endokrinog sistema: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5F462A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</w:t>
            </w:r>
            <w:r w:rsidR="0045717F" w:rsidRPr="00A4469C">
              <w:rPr>
                <w:rFonts w:ascii="Times-New-Roman" w:hAnsi="Times-New-Roman" w:cs="Times-New-Roman"/>
              </w:rPr>
              <w:t>.</w:t>
            </w:r>
          </w:p>
        </w:tc>
      </w:tr>
      <w:tr w:rsidR="007A2D57" w:rsidTr="004277BC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7A2D57" w:rsidRDefault="007A2D57" w:rsidP="007A2D57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5F0444">
              <w:rPr>
                <w:rFonts w:ascii="Times-New-Roman" w:hAnsi="Times-New-Roman" w:cs="Times-New-Roman"/>
                <w:b/>
                <w:i/>
                <w:lang w:val="de-DE"/>
              </w:rPr>
              <w:t>Napomena: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  <w:b/>
                <w:i/>
                <w:lang w:val="de-DE"/>
              </w:rPr>
              <w:t>Za ovaj preparat nisu sprovedeni ekotoksikološki testovi, ali s obzirom da sirovine koje čine ovaj proizvod imaju dokumentovane toksikološke podatke treba rukovati njim izuzetno oprezno. Za više informacija videti tačku 6.</w:t>
            </w:r>
          </w:p>
        </w:tc>
      </w:tr>
    </w:tbl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7A2D57" w:rsidRDefault="007A2D57" w:rsidP="004B4C7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Pr="009A04C5" w:rsidRDefault="000F2585" w:rsidP="000F2585">
      <w:pPr>
        <w:jc w:val="right"/>
        <w:rPr>
          <w:rFonts w:ascii="Times New Roman" w:hAnsi="Times New Roman" w:cs="Times New Roman"/>
        </w:rPr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7/9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1710"/>
        <w:gridCol w:w="2348"/>
        <w:gridCol w:w="2571"/>
        <w:gridCol w:w="2564"/>
      </w:tblGrid>
      <w:tr w:rsidR="0045717F" w:rsidTr="00394137">
        <w:trPr>
          <w:trHeight w:val="270"/>
          <w:jc w:val="center"/>
        </w:trPr>
        <w:tc>
          <w:tcPr>
            <w:tcW w:w="110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lastRenderedPageBreak/>
              <w:t>13. TRETMAN I ODLAGANJE OTPADA</w:t>
            </w:r>
          </w:p>
        </w:tc>
      </w:tr>
      <w:tr w:rsidR="0045717F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314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New-Roman" w:hAnsi="Times-New-Roman" w:cs="Times-New-Roman"/>
                <w:b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Način postupanja s otpadom: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45717F" w:rsidP="005C3EA9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</w:p>
        </w:tc>
      </w:tr>
      <w:tr w:rsidR="0045717F" w:rsidTr="00263E7A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45717F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i/>
              </w:rPr>
              <w:t>Ostaci od proizvoda: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C3EA9" w:rsidP="005C3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0F719A">
              <w:rPr>
                <w:rFonts w:ascii="Times New Roman" w:hAnsi="Times New Roman" w:cs="Times New Roman"/>
              </w:rPr>
              <w:t>Sa neutrošenim količinama proizvoda treba postupiti po Zakonu o upravljanju otpadom (</w:t>
            </w:r>
            <w:r w:rsidRPr="000F719A">
              <w:rPr>
                <w:rFonts w:ascii="Times New Roman" w:hAnsi="Times New Roman" w:cs="Times New Roman"/>
                <w:lang w:val="sr-Latn-RS"/>
              </w:rPr>
              <w:t>„Sl.glasnik RS“, br.36/09 i 88/10)</w:t>
            </w:r>
            <w:r>
              <w:rPr>
                <w:rFonts w:ascii="Times New Roman" w:hAnsi="Times New Roman" w:cs="Times New Roman"/>
                <w:lang w:val="sr-Latn-RS"/>
              </w:rPr>
              <w:t>.</w:t>
            </w:r>
            <w:r w:rsidR="007A2D57">
              <w:rPr>
                <w:rFonts w:ascii="Times-New-Roman" w:hAnsi="Times-New-Roman" w:cs="Times-New-Roman"/>
              </w:rPr>
              <w:t>Ne bacati otpad direktno u odvode ili okolinu. Preporučuje se spaljivanje ostataka od proizvoda u cilju eliminacije.</w:t>
            </w:r>
          </w:p>
        </w:tc>
      </w:tr>
      <w:tr w:rsidR="0045717F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:rsidR="0045717F" w:rsidRPr="00A4469C" w:rsidRDefault="005C3EA9" w:rsidP="00A84B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-New-Roman" w:hAnsi="Times-New-Roman" w:cs="Times-New-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Zagađena</w:t>
            </w:r>
            <w:r w:rsidRPr="00AE7A75">
              <w:rPr>
                <w:rFonts w:ascii="Times New Roman" w:hAnsi="Times New Roman" w:cs="Times New Roman"/>
                <w:i/>
              </w:rPr>
              <w:t xml:space="preserve"> </w:t>
            </w:r>
            <w:r w:rsidR="0045717F" w:rsidRPr="00A4469C">
              <w:rPr>
                <w:rFonts w:ascii="Times-New-Roman" w:hAnsi="Times-New-Roman" w:cs="Times-New-Roman"/>
                <w:i/>
              </w:rPr>
              <w:t>ambalaža</w:t>
            </w:r>
            <w:r w:rsidR="0045717F" w:rsidRPr="00A4469C">
              <w:rPr>
                <w:rFonts w:ascii="Times-New-Roman" w:hAnsi="Times-New-Roman" w:cs="Times-New-Roman"/>
              </w:rPr>
              <w:t>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:rsidR="0045717F" w:rsidRPr="00A4469C" w:rsidRDefault="005C3EA9" w:rsidP="005C3E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-New-Roman" w:hAnsi="Times-New-Roman" w:cs="Times-New-Roman"/>
              </w:rPr>
            </w:pPr>
            <w:r w:rsidRPr="00AE7A75">
              <w:rPr>
                <w:rFonts w:ascii="Times New Roman" w:hAnsi="Times New Roman" w:cs="Times New Roman"/>
                <w:lang w:val="sr-Latn-RS"/>
              </w:rPr>
              <w:t>Sa ambalažom postupiti u skladu sa Zakonom o ambalaži i ambalažnom otpadu („Sl.glasnik RS“, br.36/09).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7A2D57">
              <w:rPr>
                <w:rFonts w:ascii="Times-New-Roman" w:hAnsi="Times-New-Roman" w:cs="Times-New-Roman"/>
              </w:rPr>
              <w:t>Ne koristiti ponovo već jednom upotrebljene kont</w:t>
            </w:r>
            <w:r w:rsidR="00DE0AAE">
              <w:rPr>
                <w:rFonts w:ascii="Times-New-Roman" w:hAnsi="Times-New-Roman" w:cs="Times-New-Roman"/>
              </w:rPr>
              <w:t>ej</w:t>
            </w:r>
            <w:r w:rsidR="007A2D57">
              <w:rPr>
                <w:rFonts w:ascii="Times-New-Roman" w:hAnsi="Times-New-Roman" w:cs="Times-New-Roman"/>
              </w:rPr>
              <w:t xml:space="preserve">nere. </w:t>
            </w:r>
          </w:p>
        </w:tc>
      </w:tr>
      <w:tr w:rsidR="0045717F" w:rsidTr="00263E7A">
        <w:trPr>
          <w:trHeight w:val="153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5717F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Važeći propisi:</w:t>
            </w:r>
          </w:p>
        </w:tc>
        <w:tc>
          <w:tcPr>
            <w:tcW w:w="5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 w:rsidRPr="00A4469C">
              <w:rPr>
                <w:rFonts w:ascii="Times-New-Roman" w:hAnsi="Times-New-Roman" w:cs="Times-New-Roman"/>
                <w:color w:val="000000"/>
              </w:rPr>
              <w:t>Zakon o upravljanju otpadom.</w:t>
            </w:r>
          </w:p>
          <w:p w:rsidR="007A2D57" w:rsidRPr="00A4469C" w:rsidRDefault="007A2D57" w:rsidP="007A2D5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Za vise informacija videti tačke 6., 7. i 8.</w:t>
            </w:r>
          </w:p>
        </w:tc>
      </w:tr>
      <w:tr w:rsidR="0045717F" w:rsidTr="00394137">
        <w:trPr>
          <w:trHeight w:val="7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45717F" w:rsidRPr="0045717F" w:rsidRDefault="0045717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sz w:val="24"/>
                <w:szCs w:val="24"/>
              </w:rPr>
            </w:pPr>
            <w:r w:rsidRPr="0045717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14. PODACI O TRANSPORTU</w:t>
            </w:r>
          </w:p>
        </w:tc>
      </w:tr>
      <w:tr w:rsidR="0045717F" w:rsidTr="00263E7A">
        <w:trPr>
          <w:trHeight w:val="98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UN broj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</w:rPr>
              <w:t>ADR/RID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26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 xml:space="preserve">- 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Dodatni propisi: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263E7A">
        <w:trPr>
          <w:trHeight w:val="197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- Posebne mere opreza i u</w:t>
            </w:r>
            <w:r w:rsidR="004068D3">
              <w:rPr>
                <w:rFonts w:ascii="Times-New-Roman,Bold" w:hAnsi="Times-New-Roman,Bold" w:cs="Times-New-Roman,Bold"/>
                <w:b/>
                <w:bCs/>
                <w:i/>
              </w:rPr>
              <w:t>slov</w:t>
            </w: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i prevoza</w:t>
            </w:r>
            <w:r w:rsidRPr="00A4469C">
              <w:rPr>
                <w:rFonts w:ascii="Times-New-Roman,Bold" w:hAnsi="Times-New-Roman,Bold" w:cs="Times-New-Roman,Bold"/>
                <w:b/>
                <w:bCs/>
              </w:rPr>
              <w:t>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5717F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" w:hAnsi="Times-New-Roman" w:cs="Times-New-Roman"/>
              </w:rPr>
              <w:t>Nema podataka.</w:t>
            </w:r>
          </w:p>
        </w:tc>
      </w:tr>
      <w:tr w:rsidR="0045717F" w:rsidTr="005C3EA9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- Klasifikacijske oznake za prevoz: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>
              <w:rPr>
                <w:rFonts w:ascii="Times-New-Roman" w:hAnsi="Times-New-Roman" w:cs="Times-New-Roman"/>
              </w:rPr>
              <w:t>-</w:t>
            </w:r>
          </w:p>
        </w:tc>
      </w:tr>
      <w:tr w:rsidR="0045717F" w:rsidTr="00263E7A">
        <w:trPr>
          <w:trHeight w:val="465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5717F" w:rsidRPr="00A4469C" w:rsidRDefault="0045717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Naziv opasne hemikalije prema međunarodnim propisima o transportu opasnih tereta: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</w:rPr>
            </w:pPr>
            <w:r w:rsidRPr="00A4469C">
              <w:rPr>
                <w:rFonts w:ascii="Times-New-Roman,Bold" w:hAnsi="Times-New-Roman,Bold" w:cs="Times-New-Roman,Bold"/>
                <w:bCs/>
              </w:rPr>
              <w:t>Nema.</w:t>
            </w:r>
          </w:p>
        </w:tc>
      </w:tr>
      <w:tr w:rsidR="0045717F" w:rsidTr="00263E7A">
        <w:trPr>
          <w:trHeight w:val="422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45717F" w:rsidRPr="00A4469C" w:rsidRDefault="0045717F" w:rsidP="00765AE6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lang w:val="de-DE"/>
              </w:rPr>
              <w:t>Kopneni prevoz (drumski/železnički ADR, RID)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5717F" w:rsidRPr="00A4469C" w:rsidRDefault="0045717F" w:rsidP="004068D3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  <w:r w:rsidRPr="00A4469C">
              <w:rPr>
                <w:rFonts w:ascii="Times-New-Roman" w:hAnsi="Times-New-Roman" w:cs="Times-New-Roman"/>
                <w:lang w:val="de-DE"/>
              </w:rPr>
              <w:t>.</w:t>
            </w:r>
          </w:p>
        </w:tc>
      </w:tr>
      <w:tr w:rsidR="0045717F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  <w:vAlign w:val="center"/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" w:hAnsi="Times-New-Roman" w:cs="Times-New-Roman"/>
                <w:b/>
                <w:i/>
                <w:lang w:val="de-DE"/>
              </w:rPr>
              <w:t>Drumski prevoz (ADR)</w:t>
            </w:r>
            <w:r w:rsidR="007A2D57">
              <w:rPr>
                <w:rFonts w:ascii="Times-New-Roman" w:hAnsi="Times-New-Roman" w:cs="Times-New-Roman"/>
                <w:b/>
                <w:i/>
                <w:lang w:val="de-DE"/>
              </w:rPr>
              <w:t xml:space="preserve">    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45717F" w:rsidRPr="00A4469C" w:rsidRDefault="0045717F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F131A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765AE6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" w:hAnsi="Times-New-Roman" w:cs="Times-New-Roman"/>
                <w:b/>
                <w:i/>
              </w:rPr>
              <w:t>Železnički prevoz (RID)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63E7A" w:rsidTr="00314D7B">
        <w:trPr>
          <w:trHeight w:val="70"/>
          <w:jc w:val="center"/>
        </w:trPr>
        <w:tc>
          <w:tcPr>
            <w:tcW w:w="8442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Vodeni putevi u zemlji (ADN):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                   </w:t>
            </w:r>
            <w:r w:rsidR="006964F2">
              <w:rPr>
                <w:rFonts w:ascii="Times-New-Roman,Bold" w:hAnsi="Times-New-Roman,Bold" w:cs="Times-New-Roman,Bold"/>
                <w:b/>
                <w:bCs/>
                <w:i/>
              </w:rPr>
              <w:t xml:space="preserve">                  </w:t>
            </w:r>
            <w:r>
              <w:rPr>
                <w:rFonts w:ascii="Times-New-Roman,Bold" w:hAnsi="Times-New-Roman,Bold" w:cs="Times-New-Roman,Bold"/>
                <w:b/>
                <w:bCs/>
                <w:i/>
              </w:rPr>
              <w:t xml:space="preserve">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63E7A" w:rsidRPr="00A4469C" w:rsidRDefault="00263E7A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263E7A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2C1EC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2C1ECB" w:rsidTr="00314D7B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nil"/>
            </w:tcBorders>
          </w:tcPr>
          <w:p w:rsidR="002C1ECB" w:rsidRPr="00A4469C" w:rsidRDefault="002C1ECB" w:rsidP="005979D5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</w:rPr>
              <w:t>Avionski prevoz (ICAO/IATA):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ECB" w:rsidRPr="00A4469C" w:rsidRDefault="00263E7A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Nema ograničenja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thickThinSmallGap" w:sz="24" w:space="0" w:color="auto"/>
            </w:tcBorders>
          </w:tcPr>
          <w:p w:rsidR="002C1ECB" w:rsidRPr="00A4469C" w:rsidRDefault="002C1ECB" w:rsidP="00A35FB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de-DE"/>
              </w:rPr>
            </w:pPr>
          </w:p>
        </w:tc>
      </w:tr>
      <w:tr w:rsidR="002C1ECB" w:rsidTr="00314D7B">
        <w:trPr>
          <w:trHeight w:val="80"/>
          <w:jc w:val="center"/>
        </w:trPr>
        <w:tc>
          <w:tcPr>
            <w:tcW w:w="5871" w:type="dxa"/>
            <w:gridSpan w:val="3"/>
            <w:tcBorders>
              <w:top w:val="nil"/>
              <w:left w:val="thinThickSmallGap" w:sz="24" w:space="0" w:color="auto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UN broj:</w:t>
            </w:r>
            <w:r>
              <w:rPr>
                <w:rFonts w:ascii="Times-New-Roman,Bold" w:hAnsi="Times-New-Roman,Bold" w:cs="Times-New-Roman,Bold"/>
                <w:bCs/>
                <w:lang w:val="de-DE"/>
              </w:rPr>
              <w:t>-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 xml:space="preserve">klasa: </w:t>
            </w: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ab/>
              <w:t>nema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</w:tcPr>
          <w:p w:rsidR="002C1ECB" w:rsidRPr="00A4469C" w:rsidRDefault="002C1ECB" w:rsidP="00314D7B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Cs/>
                <w:lang w:val="de-DE"/>
              </w:rPr>
              <w:t>grupa pakovan</w:t>
            </w:r>
            <w:r w:rsidRPr="00A4469C">
              <w:rPr>
                <w:rFonts w:ascii="Times-New-Roman,Bold" w:hAnsi="Times-New-Roman,Bold" w:cs="Times-New-Roman,Bold"/>
                <w:bCs/>
              </w:rPr>
              <w:t>ja: -</w:t>
            </w:r>
          </w:p>
        </w:tc>
      </w:tr>
      <w:tr w:rsidR="00394137" w:rsidTr="00394137">
        <w:trPr>
          <w:trHeight w:val="180"/>
          <w:jc w:val="center"/>
        </w:trPr>
        <w:tc>
          <w:tcPr>
            <w:tcW w:w="110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394137" w:rsidRPr="002C1ECB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sz w:val="24"/>
                <w:szCs w:val="24"/>
              </w:rPr>
            </w:pPr>
            <w:r w:rsidRPr="002C1ECB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15. REGULATORNI PODACI</w:t>
            </w:r>
          </w:p>
        </w:tc>
      </w:tr>
      <w:tr w:rsidR="00394137" w:rsidTr="00263E7A">
        <w:trPr>
          <w:trHeight w:val="375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b/>
                <w:i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Sprovedena procena rizika za smešu: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DA:-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</w:tcPr>
          <w:p w:rsidR="00394137" w:rsidRPr="00A4469C" w:rsidRDefault="00394137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NE: X</w:t>
            </w:r>
          </w:p>
        </w:tc>
      </w:tr>
      <w:tr w:rsidR="00263E7A" w:rsidTr="00263E7A">
        <w:trPr>
          <w:trHeight w:val="70"/>
          <w:jc w:val="center"/>
        </w:trPr>
        <w:tc>
          <w:tcPr>
            <w:tcW w:w="5871" w:type="dxa"/>
            <w:gridSpan w:val="3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lang w:val="en-GB"/>
              </w:rPr>
              <w:t>- Podaci o efektima na zdravlje, bezbednost i životnu sredinu (prema etiketi):</w:t>
            </w:r>
          </w:p>
        </w:tc>
        <w:tc>
          <w:tcPr>
            <w:tcW w:w="5135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</w:p>
        </w:tc>
      </w:tr>
      <w:tr w:rsidR="00263E7A" w:rsidTr="00BC7C70">
        <w:trPr>
          <w:trHeight w:val="458"/>
          <w:jc w:val="center"/>
        </w:trPr>
        <w:tc>
          <w:tcPr>
            <w:tcW w:w="11006" w:type="dxa"/>
            <w:gridSpan w:val="5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263E7A" w:rsidRPr="00A4469C" w:rsidRDefault="00263E7A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t>Znakovi opasnosti i pisano upozorenje:</w:t>
            </w:r>
          </w:p>
          <w:p w:rsidR="00263E7A" w:rsidRPr="00A4469C" w:rsidRDefault="00263E7A" w:rsidP="006964F2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Klasifikacija prema Direktivi 67/548/CEE i 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Direktivi 1999/45/CEE i 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>nj</w:t>
            </w:r>
            <w:r w:rsidR="006964F2">
              <w:rPr>
                <w:rFonts w:ascii="Times-New-Roman,Bold" w:hAnsi="Times-New-Roman,Bold" w:cs="Times-New-Roman,Bold"/>
                <w:b/>
                <w:bCs/>
                <w:lang w:val="en-GB"/>
              </w:rPr>
              <w:t>ihovim</w:t>
            </w:r>
            <w:r>
              <w:rPr>
                <w:rFonts w:ascii="Times-New-Roman,Bold" w:hAnsi="Times-New-Roman,Bold" w:cs="Times-New-Roman,Bold"/>
                <w:b/>
                <w:bCs/>
                <w:lang w:val="en-GB"/>
              </w:rPr>
              <w:t xml:space="preserve"> modifikacijama</w:t>
            </w:r>
          </w:p>
        </w:tc>
      </w:tr>
      <w:tr w:rsidR="00BC7C70" w:rsidTr="007E0D9F">
        <w:trPr>
          <w:trHeight w:val="80"/>
          <w:jc w:val="center"/>
        </w:trPr>
        <w:tc>
          <w:tcPr>
            <w:tcW w:w="1813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7C70" w:rsidRPr="00263E7A" w:rsidRDefault="00BC7C70" w:rsidP="00263E7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>Supstanca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7C70" w:rsidRPr="005C1966" w:rsidRDefault="00BC7C70" w:rsidP="008A5D51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CAS</w:t>
            </w:r>
          </w:p>
        </w:tc>
        <w:tc>
          <w:tcPr>
            <w:tcW w:w="7483" w:type="dxa"/>
            <w:gridSpan w:val="3"/>
            <w:vMerge w:val="restart"/>
            <w:tcBorders>
              <w:top w:val="nil"/>
              <w:left w:val="double" w:sz="4" w:space="0" w:color="auto"/>
              <w:right w:val="thickThinSmallGap" w:sz="24" w:space="0" w:color="auto"/>
            </w:tcBorders>
          </w:tcPr>
          <w:p w:rsidR="007E0D9F" w:rsidRPr="006964F2" w:rsidRDefault="007E0D9F" w:rsidP="007E0D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6964F2">
              <w:rPr>
                <w:rFonts w:ascii="Times New Roman" w:hAnsi="Times New Roman" w:cs="Times New Roman"/>
                <w:bCs/>
                <w:lang w:val="en-GB"/>
              </w:rPr>
              <w:t>Xi-Iritativno</w:t>
            </w:r>
          </w:p>
          <w:p w:rsidR="007E0D9F" w:rsidRPr="006964F2" w:rsidRDefault="007E0D9F" w:rsidP="007E0D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  <w:bCs/>
                <w:lang w:val="en-GB"/>
              </w:rPr>
              <w:t>R43-</w:t>
            </w:r>
            <w:r w:rsidRPr="006964F2">
              <w:rPr>
                <w:rFonts w:ascii="Times New Roman" w:hAnsi="Times New Roman" w:cs="Times New Roman"/>
              </w:rPr>
              <w:t xml:space="preserve">Može izazvati senzibilizaciju u kontaktu sa kožom. </w:t>
            </w:r>
          </w:p>
          <w:p w:rsidR="007E0D9F" w:rsidRPr="006964F2" w:rsidRDefault="007E0D9F" w:rsidP="007E0D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64F2">
              <w:rPr>
                <w:rFonts w:ascii="Times New Roman" w:hAnsi="Times New Roman" w:cs="Times New Roman"/>
              </w:rPr>
              <w:t xml:space="preserve">S24-Izbegavati kontakt sa kožom. </w:t>
            </w:r>
          </w:p>
          <w:p w:rsidR="00BC7C70" w:rsidRPr="00BC7C70" w:rsidRDefault="007E0D9F" w:rsidP="007E0D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  <w:r w:rsidRPr="006964F2">
              <w:rPr>
                <w:rFonts w:ascii="Times New Roman" w:hAnsi="Times New Roman" w:cs="Times New Roman"/>
              </w:rPr>
              <w:t>S37-Nositi zaštitne rukavice.</w:t>
            </w:r>
            <w:r>
              <w:rPr>
                <w:sz w:val="23"/>
                <w:szCs w:val="23"/>
              </w:rPr>
              <w:t xml:space="preserve"> </w:t>
            </w:r>
            <w:r w:rsidRPr="00BC7C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D9F" w:rsidTr="007E0D9F">
        <w:trPr>
          <w:trHeight w:val="592"/>
          <w:jc w:val="center"/>
        </w:trPr>
        <w:tc>
          <w:tcPr>
            <w:tcW w:w="1813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E0D9F" w:rsidRPr="00263E7A" w:rsidRDefault="007E0D9F" w:rsidP="007E0D9F">
            <w:pPr>
              <w:tabs>
                <w:tab w:val="left" w:pos="2415"/>
              </w:tabs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</w:rPr>
            </w:pPr>
            <w:r>
              <w:rPr>
                <w:rFonts w:ascii="Times-New-Roman,Bold" w:hAnsi="Times-New-Roman,Bold" w:cs="Times-New-Roman,Bold"/>
                <w:bCs/>
              </w:rPr>
              <w:t xml:space="preserve">Diacetyl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7E0D9F" w:rsidRPr="005C1966" w:rsidRDefault="007E0D9F" w:rsidP="007E0D9F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lang w:val="en-GB"/>
              </w:rPr>
            </w:pPr>
            <w:r>
              <w:rPr>
                <w:rFonts w:ascii="Times-New-Roman,Bold" w:hAnsi="Times-New-Roman,Bold" w:cs="Times-New-Roman,Bold"/>
                <w:bCs/>
                <w:lang w:val="en-GB"/>
              </w:rPr>
              <w:t>431-03-8</w:t>
            </w:r>
          </w:p>
        </w:tc>
        <w:tc>
          <w:tcPr>
            <w:tcW w:w="7483" w:type="dxa"/>
            <w:gridSpan w:val="3"/>
            <w:vMerge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E0D9F" w:rsidRPr="00BC7C70" w:rsidRDefault="007E0D9F" w:rsidP="00421A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0F2585" w:rsidRDefault="000F2585" w:rsidP="000F2585">
      <w:pPr>
        <w:jc w:val="right"/>
      </w:pPr>
      <w:r w:rsidRPr="009A04C5">
        <w:rPr>
          <w:rFonts w:ascii="Times New Roman" w:hAnsi="Times New Roman" w:cs="Times New Roman"/>
        </w:rPr>
        <w:t xml:space="preserve">Strana </w:t>
      </w:r>
      <w:r w:rsidR="0044303C">
        <w:rPr>
          <w:rFonts w:ascii="Times New Roman" w:hAnsi="Times New Roman" w:cs="Times New Roman"/>
        </w:rPr>
        <w:t>8/9</w:t>
      </w:r>
    </w:p>
    <w:tbl>
      <w:tblPr>
        <w:tblW w:w="11006" w:type="dxa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4"/>
        <w:gridCol w:w="6132"/>
      </w:tblGrid>
      <w:tr w:rsidR="005979D5" w:rsidTr="00BC7C70">
        <w:trPr>
          <w:trHeight w:val="20"/>
          <w:jc w:val="center"/>
        </w:trPr>
        <w:tc>
          <w:tcPr>
            <w:tcW w:w="48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79D5" w:rsidRPr="00A4469C" w:rsidRDefault="005979D5" w:rsidP="00BC7C70">
            <w:pPr>
              <w:autoSpaceDE w:val="0"/>
              <w:autoSpaceDN w:val="0"/>
              <w:adjustRightInd w:val="0"/>
              <w:spacing w:before="240"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</w:rPr>
              <w:lastRenderedPageBreak/>
              <w:t>-Primenljivi propisi:</w:t>
            </w:r>
          </w:p>
        </w:tc>
        <w:tc>
          <w:tcPr>
            <w:tcW w:w="61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303C" w:rsidRPr="00C3539A" w:rsidRDefault="00BC7C70" w:rsidP="00BC7C70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-New-Roman,Bold" w:hAnsi="Times-New-Roman,Bold" w:cs="Times-New-Roman,Bold"/>
                <w:b/>
                <w:bCs/>
                <w:lang w:val="en-GB"/>
              </w:rPr>
            </w:pPr>
            <w:r>
              <w:rPr>
                <w:rFonts w:ascii="Times-New-Roman" w:hAnsi="Times-New-Roman" w:cs="Times-New-Roman"/>
                <w:color w:val="000000"/>
              </w:rPr>
              <w:t>Nije naznačeno.</w:t>
            </w:r>
          </w:p>
        </w:tc>
      </w:tr>
      <w:tr w:rsidR="00BC22EF" w:rsidTr="00394137">
        <w:trPr>
          <w:trHeight w:val="413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BC22EF" w:rsidRPr="00BC22EF" w:rsidRDefault="00BC22EF" w:rsidP="000E3E04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sz w:val="24"/>
                <w:szCs w:val="24"/>
              </w:rPr>
            </w:pPr>
            <w:r w:rsidRPr="00BC22EF">
              <w:rPr>
                <w:rFonts w:ascii="Times-New-Roman,Bold" w:hAnsi="Times-New-Roman,Bold" w:cs="Times-New-Roman,Bold"/>
                <w:b/>
                <w:bCs/>
                <w:sz w:val="24"/>
                <w:szCs w:val="24"/>
              </w:rPr>
              <w:t>16. OSTALI PODACI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Pr="00A4469C" w:rsidRDefault="00BC22EF" w:rsidP="005979D5">
            <w:pPr>
              <w:autoSpaceDE w:val="0"/>
              <w:autoSpaceDN w:val="0"/>
              <w:adjustRightInd w:val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461F2E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rizika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A4469C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-New-Roman" w:hAnsi="Times-New-Roman" w:cs="Times-New-Roman"/>
                <w:color w:val="000000"/>
              </w:rPr>
              <w:t>-</w:t>
            </w:r>
          </w:p>
        </w:tc>
      </w:tr>
      <w:tr w:rsidR="00BC22EF" w:rsidTr="00394137">
        <w:trPr>
          <w:trHeight w:val="70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  <w:t>- Značenje oznaka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BC22EF" w:rsidRDefault="00BC22EF" w:rsidP="00394137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</w:p>
        </w:tc>
      </w:tr>
      <w:tr w:rsidR="00BC22EF" w:rsidTr="00394137">
        <w:trPr>
          <w:trHeight w:val="80"/>
          <w:jc w:val="center"/>
        </w:trPr>
        <w:tc>
          <w:tcPr>
            <w:tcW w:w="487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en-GB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  <w:t>Oznaka bezbednosti</w:t>
            </w:r>
          </w:p>
        </w:tc>
        <w:tc>
          <w:tcPr>
            <w:tcW w:w="6132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9309C6" w:rsidRDefault="005C1966" w:rsidP="00461F2E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22EF" w:rsidTr="00461F2E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i/>
                <w:color w:val="000000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Promene u odnosu na prethodno izdanje: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C22EF" w:rsidRPr="00A4469C" w:rsidRDefault="00BC22EF" w:rsidP="00461F2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</w:p>
        </w:tc>
      </w:tr>
      <w:tr w:rsidR="00BC22EF" w:rsidTr="005979D5">
        <w:trPr>
          <w:trHeight w:val="46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3F131A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  <w:t>- Ostali podaci: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C22EF" w:rsidRPr="00BC7C70" w:rsidRDefault="00394137" w:rsidP="00BC7C70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Cs/>
                <w:color w:val="000000"/>
              </w:rPr>
            </w:pPr>
            <w:r>
              <w:rPr>
                <w:rFonts w:ascii="Times-New-Roman,Bold" w:hAnsi="Times-New-Roman,Bold" w:cs="Times-New-Roman,Bold"/>
                <w:b/>
                <w:bCs/>
                <w:color w:val="000000"/>
              </w:rPr>
              <w:t>-</w:t>
            </w:r>
            <w:r w:rsidR="00BC7C70" w:rsidRPr="00BC7C70">
              <w:rPr>
                <w:rFonts w:ascii="Times-New-Roman,Bold" w:hAnsi="Times-New-Roman,Bold" w:cs="Times-New-Roman,Bold"/>
                <w:bCs/>
                <w:color w:val="000000"/>
              </w:rPr>
              <w:t>Informacije ovde sadržane dopunjavaju podatke date u Tehničkom listu, ali ga ne zamenjuju.</w:t>
            </w:r>
          </w:p>
          <w:p w:rsidR="00BC7C70" w:rsidRDefault="00BC7C70" w:rsidP="002D7C4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</w:rPr>
            </w:pP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>-Od korisnika se očekuje da primen</w:t>
            </w:r>
            <w:r w:rsidR="002D7C4E">
              <w:rPr>
                <w:rFonts w:ascii="Times-New-Roman,Bold" w:hAnsi="Times-New-Roman,Bold" w:cs="Times-New-Roman,Bold"/>
                <w:bCs/>
                <w:color w:val="000000"/>
              </w:rPr>
              <w:t>i</w:t>
            </w:r>
            <w:r w:rsidRPr="00BC7C70">
              <w:rPr>
                <w:rFonts w:ascii="Times-New-Roman,Bold" w:hAnsi="Times-New-Roman,Bold" w:cs="Times-New-Roman,Bold"/>
                <w:bCs/>
                <w:color w:val="000000"/>
              </w:rPr>
              <w:t xml:space="preserve"> preporuke pružene ovim bezbednosnim listom u cilju prevencije rizika.</w:t>
            </w:r>
          </w:p>
        </w:tc>
      </w:tr>
      <w:tr w:rsidR="00BC22EF" w:rsidTr="0044303C">
        <w:trPr>
          <w:trHeight w:val="395"/>
          <w:jc w:val="center"/>
        </w:trPr>
        <w:tc>
          <w:tcPr>
            <w:tcW w:w="48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22EF" w:rsidRPr="00A4469C" w:rsidRDefault="00BC22EF" w:rsidP="00B924FE">
            <w:pPr>
              <w:autoSpaceDE w:val="0"/>
              <w:autoSpaceDN w:val="0"/>
              <w:adjustRightInd w:val="0"/>
              <w:spacing w:after="0"/>
              <w:rPr>
                <w:rFonts w:ascii="Times-New-Roman,Bold" w:hAnsi="Times-New-Roman,Bold" w:cs="Times-New-Roman,Bold"/>
                <w:b/>
                <w:bCs/>
                <w:color w:val="000000"/>
                <w:lang w:val="de-DE"/>
              </w:rPr>
            </w:pPr>
            <w:r w:rsidRPr="00A4469C">
              <w:rPr>
                <w:rFonts w:ascii="Times New Roman" w:hAnsi="Times New Roman"/>
                <w:b/>
                <w:lang w:val="de-DE"/>
              </w:rPr>
              <w:t>Izvor podataka: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B1B79" w:rsidRPr="005B1B79" w:rsidRDefault="0044303C" w:rsidP="0044303C">
            <w:pPr>
              <w:autoSpaceDE w:val="0"/>
              <w:autoSpaceDN w:val="0"/>
              <w:adjustRightInd w:val="0"/>
              <w:spacing w:after="0"/>
              <w:rPr>
                <w:rFonts w:ascii="Times-New-Roman" w:hAnsi="Times-New-Roman" w:cs="Times-New-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</w:rPr>
              <w:t>Nema.</w:t>
            </w:r>
          </w:p>
        </w:tc>
      </w:tr>
      <w:tr w:rsidR="005C3EA9" w:rsidTr="00A27784">
        <w:trPr>
          <w:trHeight w:val="39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C3EA9" w:rsidRDefault="005C3EA9" w:rsidP="004430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7409C">
              <w:rPr>
                <w:rFonts w:ascii="Times New Roman" w:hAnsi="Times New Roman" w:cs="Times New Roman"/>
                <w:lang w:val="de-DE"/>
              </w:rPr>
              <w:t xml:space="preserve">Bezbednosni list je </w:t>
            </w:r>
            <w:r>
              <w:rPr>
                <w:rFonts w:ascii="Times New Roman" w:hAnsi="Times New Roman" w:cs="Times New Roman"/>
                <w:lang w:val="de-DE"/>
              </w:rPr>
              <w:t xml:space="preserve">uvoznik izradio prema podacima iz MSDS proizvođača, a shodno </w:t>
            </w:r>
            <w:r w:rsidRPr="0077409C">
              <w:rPr>
                <w:rFonts w:ascii="Times New Roman" w:hAnsi="Times New Roman" w:cs="Times New Roman"/>
                <w:lang w:val="de-DE"/>
              </w:rPr>
              <w:t>Pravilnik</w:t>
            </w:r>
            <w:r>
              <w:rPr>
                <w:rFonts w:ascii="Times New Roman" w:hAnsi="Times New Roman" w:cs="Times New Roman"/>
                <w:lang w:val="de-DE"/>
              </w:rPr>
              <w:t>u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o sadržaju Bezbednosnog lista </w:t>
            </w:r>
            <w:r>
              <w:rPr>
                <w:rFonts w:ascii="Times New Roman" w:hAnsi="Times New Roman" w:cs="Times New Roman"/>
                <w:lang w:val="de-DE"/>
              </w:rPr>
              <w:t>„</w:t>
            </w:r>
            <w:r w:rsidRPr="0077409C">
              <w:rPr>
                <w:rFonts w:ascii="Times New Roman" w:hAnsi="Times New Roman" w:cs="Times New Roman"/>
                <w:lang w:val="de-DE"/>
              </w:rPr>
              <w:t>Sl glasnik RS</w:t>
            </w:r>
            <w:r>
              <w:rPr>
                <w:rFonts w:ascii="Times New Roman" w:hAnsi="Times New Roman" w:cs="Times New Roman"/>
                <w:lang w:val="de-DE"/>
              </w:rPr>
              <w:t>“,</w:t>
            </w:r>
            <w:r w:rsidRPr="0077409C"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lang w:val="de-DE"/>
              </w:rPr>
              <w:t>br.81/10.</w:t>
            </w:r>
          </w:p>
        </w:tc>
      </w:tr>
      <w:tr w:rsidR="006669A8" w:rsidTr="006669A8">
        <w:trPr>
          <w:trHeight w:val="465"/>
          <w:jc w:val="center"/>
        </w:trPr>
        <w:tc>
          <w:tcPr>
            <w:tcW w:w="11006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7DCF" w:rsidRPr="006669A8" w:rsidRDefault="006669A8" w:rsidP="00067DCF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69A8">
              <w:rPr>
                <w:rFonts w:ascii="Times New Roman" w:hAnsi="Times New Roman" w:cs="Times New Roman"/>
                <w:b/>
                <w:bCs/>
              </w:rPr>
              <w:t>Odricanje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6669A8" w:rsidRDefault="0044303C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669A8">
              <w:rPr>
                <w:rFonts w:ascii="Times New Roman" w:hAnsi="Times New Roman" w:cs="Times New Roman"/>
              </w:rPr>
              <w:t>Prema najboljim saznanjima, ovde sadržane informacije bile su tačne i pouzdane na dan objavljivanja, ali ipak ne možemo preuzeti nikakvu odgovornost za tačnost i potpunost ovakvih informacija.</w:t>
            </w:r>
            <w:r w:rsidRPr="006669A8">
              <w:rPr>
                <w:rFonts w:ascii="Times New Roman" w:hAnsi="Times New Roman" w:cs="Times New Roman"/>
                <w:bCs/>
              </w:rPr>
              <w:t xml:space="preserve"> Ništa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ovde sadržano neće predstavljati nikakvu garanciju za mogućnost prodaje ili pogodnost za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određenu namenu. U odgovornosti kupca je da pregleda i ispita proizvod kako bi se lično uverio u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vanish/>
              </w:rPr>
              <w:t>eće Elixir Zorka Šabac</w:t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>
              <w:rPr>
                <w:rFonts w:ascii="Times New Roman" w:hAnsi="Times New Roman" w:cs="Times New Roman"/>
                <w:bCs/>
                <w:vanish/>
              </w:rPr>
              <w:pgNum/>
            </w:r>
            <w:r w:rsidRPr="006669A8">
              <w:rPr>
                <w:rFonts w:ascii="Times New Roman" w:hAnsi="Times New Roman" w:cs="Times New Roman"/>
                <w:bCs/>
              </w:rPr>
              <w:t>pogodnost proizvoda za konkretnu namenu koja je potrebna kupcu. Kupac je odgovoran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669A8">
              <w:rPr>
                <w:rFonts w:ascii="Times New Roman" w:hAnsi="Times New Roman" w:cs="Times New Roman"/>
                <w:bCs/>
              </w:rPr>
              <w:t>za odgovarajuću, bezbednu i zakonitu upotrebu, obradu</w:t>
            </w:r>
            <w:r w:rsidR="00BC7C70">
              <w:rPr>
                <w:rFonts w:ascii="Times New Roman" w:hAnsi="Times New Roman" w:cs="Times New Roman"/>
                <w:bCs/>
              </w:rPr>
              <w:t xml:space="preserve"> i rukovanje našim proizvodima.</w:t>
            </w:r>
          </w:p>
          <w:p w:rsidR="00BC7C70" w:rsidRPr="00BC7C70" w:rsidRDefault="00BC7C70" w:rsidP="00443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4303C" w:rsidRDefault="0044303C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BC7C70" w:rsidRDefault="00BC7C70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5C1966" w:rsidRDefault="005C1966" w:rsidP="00356F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</w:p>
    <w:p w:rsidR="00494A19" w:rsidRPr="002C21D4" w:rsidRDefault="00494A19" w:rsidP="00494A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Latn-RS"/>
        </w:rPr>
      </w:pPr>
      <w:r w:rsidRPr="002C21D4">
        <w:rPr>
          <w:rFonts w:ascii="Times New Roman" w:hAnsi="Times New Roman" w:cs="Times New Roman"/>
          <w:sz w:val="20"/>
          <w:szCs w:val="20"/>
          <w:lang w:val="sr-Latn-RS"/>
        </w:rPr>
        <w:t>BEZBEDNOSNI LIST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Luctarom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28220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Z</w:t>
      </w:r>
      <w:r>
        <w:rPr>
          <w:rFonts w:ascii="Times New Roman" w:hAnsi="Times New Roman" w:cs="Times New Roman"/>
          <w:sz w:val="20"/>
          <w:szCs w:val="20"/>
          <w:lang w:val="sr-Latn-RS"/>
        </w:rPr>
        <w:t>)</w:t>
      </w:r>
    </w:p>
    <w:p w:rsidR="005C3EA9" w:rsidRPr="002C21D4" w:rsidRDefault="005C3EA9" w:rsidP="005C3EA9">
      <w:pPr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Datum </w:t>
      </w:r>
      <w:r>
        <w:rPr>
          <w:rFonts w:ascii="Times New Roman" w:hAnsi="Times New Roman" w:cs="Times New Roman"/>
          <w:sz w:val="18"/>
          <w:szCs w:val="18"/>
          <w:lang w:val="sr-Latn-RS"/>
        </w:rPr>
        <w:t>izrade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sr-Latn-CS"/>
        </w:rPr>
        <w:t>decembar, 2012.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Izdanje: </w:t>
      </w:r>
      <w:r>
        <w:rPr>
          <w:rFonts w:ascii="Times New Roman" w:hAnsi="Times New Roman" w:cs="Times New Roman"/>
          <w:sz w:val="18"/>
          <w:szCs w:val="18"/>
          <w:lang w:val="sr-Latn-CS"/>
        </w:rPr>
        <w:t>1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                                            </w:t>
      </w:r>
      <w:r w:rsidRPr="002C21D4">
        <w:rPr>
          <w:rFonts w:ascii="Times New Roman" w:hAnsi="Times New Roman" w:cs="Times New Roman"/>
          <w:sz w:val="18"/>
          <w:szCs w:val="18"/>
          <w:lang w:val="sr-Latn-CS"/>
        </w:rPr>
        <w:t xml:space="preserve">             </w:t>
      </w:r>
      <w:r w:rsidRPr="002C21D4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Izmena: /</w:t>
      </w:r>
    </w:p>
    <w:p w:rsidR="00461F2E" w:rsidRPr="009A04C5" w:rsidRDefault="00394137" w:rsidP="002C21D4">
      <w:pPr>
        <w:spacing w:line="240" w:lineRule="auto"/>
        <w:jc w:val="right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s</w:t>
      </w:r>
      <w:r w:rsidR="002C21D4" w:rsidRPr="009A04C5">
        <w:rPr>
          <w:rFonts w:ascii="Times New Roman" w:hAnsi="Times New Roman" w:cs="Times New Roman"/>
        </w:rPr>
        <w:t xml:space="preserve">trana </w:t>
      </w:r>
      <w:r w:rsidR="0044303C">
        <w:rPr>
          <w:rFonts w:ascii="Times New Roman" w:hAnsi="Times New Roman" w:cs="Times New Roman"/>
        </w:rPr>
        <w:t>9</w:t>
      </w:r>
      <w:r w:rsidR="002C21D4" w:rsidRPr="009A04C5">
        <w:rPr>
          <w:rFonts w:ascii="Times New Roman" w:hAnsi="Times New Roman" w:cs="Times New Roman"/>
        </w:rPr>
        <w:t>/</w:t>
      </w:r>
      <w:r w:rsidR="0044303C">
        <w:rPr>
          <w:rFonts w:ascii="Times New Roman" w:hAnsi="Times New Roman" w:cs="Times New Roman"/>
        </w:rPr>
        <w:t>9</w:t>
      </w:r>
    </w:p>
    <w:sectPr w:rsidR="00461F2E" w:rsidRPr="009A04C5" w:rsidSect="002C21D4">
      <w:headerReference w:type="default" r:id="rId11"/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17" w:rsidRDefault="003C7617" w:rsidP="005E0553">
      <w:pPr>
        <w:spacing w:after="0" w:line="240" w:lineRule="auto"/>
      </w:pPr>
      <w:r>
        <w:separator/>
      </w:r>
    </w:p>
  </w:endnote>
  <w:endnote w:type="continuationSeparator" w:id="0">
    <w:p w:rsidR="003C7617" w:rsidRDefault="003C7617" w:rsidP="005E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Times-New-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17" w:rsidRDefault="003C7617" w:rsidP="005E0553">
      <w:pPr>
        <w:spacing w:after="0" w:line="240" w:lineRule="auto"/>
      </w:pPr>
      <w:r>
        <w:separator/>
      </w:r>
    </w:p>
  </w:footnote>
  <w:footnote w:type="continuationSeparator" w:id="0">
    <w:p w:rsidR="003C7617" w:rsidRDefault="003C7617" w:rsidP="005E0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19" w:rsidRDefault="00494A19" w:rsidP="00D23B93">
    <w:pPr>
      <w:pStyle w:val="Header"/>
    </w:pPr>
    <w:r>
      <w:rPr>
        <w:noProof/>
      </w:rPr>
      <w:drawing>
        <wp:inline distT="0" distB="0" distL="0" distR="0">
          <wp:extent cx="661987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94A19" w:rsidRPr="00D23B93" w:rsidRDefault="00494A19" w:rsidP="00D23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505"/>
    <w:multiLevelType w:val="hybridMultilevel"/>
    <w:tmpl w:val="C71CF51A"/>
    <w:lvl w:ilvl="0" w:tplc="53543490">
      <w:start w:val="1"/>
      <w:numFmt w:val="decimal"/>
      <w:lvlText w:val="%1."/>
      <w:lvlJc w:val="left"/>
      <w:pPr>
        <w:ind w:left="7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DE"/>
    <w:multiLevelType w:val="hybridMultilevel"/>
    <w:tmpl w:val="F42CE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9662AA"/>
    <w:multiLevelType w:val="hybridMultilevel"/>
    <w:tmpl w:val="7EC4CAF4"/>
    <w:lvl w:ilvl="0" w:tplc="8C96ED2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-Roman,Bold" w:eastAsia="Times New Roman" w:hAnsi="Times-New-Roman,Bold" w:cs="Times-New-Roman,Bold" w:hint="default"/>
      </w:rPr>
    </w:lvl>
    <w:lvl w:ilvl="1" w:tplc="1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075CD"/>
    <w:multiLevelType w:val="hybridMultilevel"/>
    <w:tmpl w:val="D5828F84"/>
    <w:lvl w:ilvl="0" w:tplc="30940BD2">
      <w:start w:val="1"/>
      <w:numFmt w:val="decimal"/>
      <w:lvlText w:val="%1."/>
      <w:lvlJc w:val="left"/>
      <w:pPr>
        <w:ind w:left="420" w:hanging="360"/>
      </w:pPr>
      <w:rPr>
        <w:rFonts w:ascii="Times-New-Roman" w:eastAsiaTheme="minorHAnsi" w:hAnsi="Times-New-Roman" w:cs="Times-New-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3"/>
    <w:rsid w:val="000369A4"/>
    <w:rsid w:val="000678BA"/>
    <w:rsid w:val="00067DCF"/>
    <w:rsid w:val="000701D1"/>
    <w:rsid w:val="00074FD9"/>
    <w:rsid w:val="00085431"/>
    <w:rsid w:val="0008729F"/>
    <w:rsid w:val="00096130"/>
    <w:rsid w:val="000E3E04"/>
    <w:rsid w:val="000F2585"/>
    <w:rsid w:val="00152071"/>
    <w:rsid w:val="00196780"/>
    <w:rsid w:val="001F7AC3"/>
    <w:rsid w:val="00263E7A"/>
    <w:rsid w:val="00266788"/>
    <w:rsid w:val="002866E7"/>
    <w:rsid w:val="002B13B9"/>
    <w:rsid w:val="002C1ECB"/>
    <w:rsid w:val="002C21D4"/>
    <w:rsid w:val="002C36FB"/>
    <w:rsid w:val="002C602B"/>
    <w:rsid w:val="002D7C4E"/>
    <w:rsid w:val="003061C9"/>
    <w:rsid w:val="00314D7B"/>
    <w:rsid w:val="0032758A"/>
    <w:rsid w:val="00335A8D"/>
    <w:rsid w:val="00351689"/>
    <w:rsid w:val="00356F05"/>
    <w:rsid w:val="0037603E"/>
    <w:rsid w:val="00394137"/>
    <w:rsid w:val="0039538E"/>
    <w:rsid w:val="003A0A63"/>
    <w:rsid w:val="003A3040"/>
    <w:rsid w:val="003B3B37"/>
    <w:rsid w:val="003C7617"/>
    <w:rsid w:val="003F131A"/>
    <w:rsid w:val="004068D3"/>
    <w:rsid w:val="00421A61"/>
    <w:rsid w:val="004277BC"/>
    <w:rsid w:val="00432C12"/>
    <w:rsid w:val="004422BB"/>
    <w:rsid w:val="0044303C"/>
    <w:rsid w:val="004445F3"/>
    <w:rsid w:val="0045717F"/>
    <w:rsid w:val="0045753D"/>
    <w:rsid w:val="004600C2"/>
    <w:rsid w:val="00461F2E"/>
    <w:rsid w:val="004645BA"/>
    <w:rsid w:val="00481C81"/>
    <w:rsid w:val="00494A19"/>
    <w:rsid w:val="004A02EB"/>
    <w:rsid w:val="004B4C7E"/>
    <w:rsid w:val="004E034F"/>
    <w:rsid w:val="00513DE2"/>
    <w:rsid w:val="00536A1D"/>
    <w:rsid w:val="005377C2"/>
    <w:rsid w:val="00541936"/>
    <w:rsid w:val="0058451D"/>
    <w:rsid w:val="00594A3A"/>
    <w:rsid w:val="005979D5"/>
    <w:rsid w:val="005B1B79"/>
    <w:rsid w:val="005B3CA4"/>
    <w:rsid w:val="005C1966"/>
    <w:rsid w:val="005C3EA9"/>
    <w:rsid w:val="005E0553"/>
    <w:rsid w:val="005F0444"/>
    <w:rsid w:val="005F462A"/>
    <w:rsid w:val="00607DA6"/>
    <w:rsid w:val="0061771B"/>
    <w:rsid w:val="00617AA1"/>
    <w:rsid w:val="006351DF"/>
    <w:rsid w:val="0063635E"/>
    <w:rsid w:val="0065088A"/>
    <w:rsid w:val="00652712"/>
    <w:rsid w:val="006558E6"/>
    <w:rsid w:val="006669A8"/>
    <w:rsid w:val="0067694D"/>
    <w:rsid w:val="00676F94"/>
    <w:rsid w:val="006812B4"/>
    <w:rsid w:val="006951C3"/>
    <w:rsid w:val="006964F2"/>
    <w:rsid w:val="006C720B"/>
    <w:rsid w:val="006D1224"/>
    <w:rsid w:val="006E27B7"/>
    <w:rsid w:val="006F2F8B"/>
    <w:rsid w:val="00704A9A"/>
    <w:rsid w:val="0071109E"/>
    <w:rsid w:val="00714C28"/>
    <w:rsid w:val="00715AF5"/>
    <w:rsid w:val="0072765F"/>
    <w:rsid w:val="007518B9"/>
    <w:rsid w:val="007543CD"/>
    <w:rsid w:val="00765AE6"/>
    <w:rsid w:val="00773049"/>
    <w:rsid w:val="0077433D"/>
    <w:rsid w:val="00794AD3"/>
    <w:rsid w:val="007A2D57"/>
    <w:rsid w:val="007D35B6"/>
    <w:rsid w:val="007E0D9F"/>
    <w:rsid w:val="007E53B6"/>
    <w:rsid w:val="007E59D4"/>
    <w:rsid w:val="007F54F6"/>
    <w:rsid w:val="00807D79"/>
    <w:rsid w:val="00811949"/>
    <w:rsid w:val="008151FC"/>
    <w:rsid w:val="00824C25"/>
    <w:rsid w:val="00831D13"/>
    <w:rsid w:val="008428F8"/>
    <w:rsid w:val="00856467"/>
    <w:rsid w:val="00884F14"/>
    <w:rsid w:val="00885048"/>
    <w:rsid w:val="008865EA"/>
    <w:rsid w:val="008A5D51"/>
    <w:rsid w:val="008C114A"/>
    <w:rsid w:val="008C30B3"/>
    <w:rsid w:val="00917F6A"/>
    <w:rsid w:val="009309C6"/>
    <w:rsid w:val="009359FB"/>
    <w:rsid w:val="009605B9"/>
    <w:rsid w:val="00980C6D"/>
    <w:rsid w:val="00981B20"/>
    <w:rsid w:val="009A04C5"/>
    <w:rsid w:val="009C79C3"/>
    <w:rsid w:val="009D3FB0"/>
    <w:rsid w:val="00A00327"/>
    <w:rsid w:val="00A25630"/>
    <w:rsid w:val="00A35FBB"/>
    <w:rsid w:val="00A508F7"/>
    <w:rsid w:val="00A60148"/>
    <w:rsid w:val="00A80C15"/>
    <w:rsid w:val="00A84B29"/>
    <w:rsid w:val="00AE2C3B"/>
    <w:rsid w:val="00B12957"/>
    <w:rsid w:val="00B4524A"/>
    <w:rsid w:val="00B60E28"/>
    <w:rsid w:val="00B924FE"/>
    <w:rsid w:val="00BC22EF"/>
    <w:rsid w:val="00BC7C70"/>
    <w:rsid w:val="00C00128"/>
    <w:rsid w:val="00C13031"/>
    <w:rsid w:val="00C2169A"/>
    <w:rsid w:val="00C3539A"/>
    <w:rsid w:val="00C44762"/>
    <w:rsid w:val="00C464FB"/>
    <w:rsid w:val="00C54609"/>
    <w:rsid w:val="00C913E4"/>
    <w:rsid w:val="00C979C4"/>
    <w:rsid w:val="00CC32B9"/>
    <w:rsid w:val="00CE3037"/>
    <w:rsid w:val="00CF1590"/>
    <w:rsid w:val="00D03287"/>
    <w:rsid w:val="00D104E8"/>
    <w:rsid w:val="00D1238F"/>
    <w:rsid w:val="00D23B93"/>
    <w:rsid w:val="00D35AA5"/>
    <w:rsid w:val="00D46F9B"/>
    <w:rsid w:val="00D51D00"/>
    <w:rsid w:val="00DA295D"/>
    <w:rsid w:val="00DC46A9"/>
    <w:rsid w:val="00DC4F00"/>
    <w:rsid w:val="00DE0AAE"/>
    <w:rsid w:val="00DF4A6D"/>
    <w:rsid w:val="00E5128F"/>
    <w:rsid w:val="00E747D7"/>
    <w:rsid w:val="00E80A42"/>
    <w:rsid w:val="00E87E5D"/>
    <w:rsid w:val="00E917B2"/>
    <w:rsid w:val="00E936CC"/>
    <w:rsid w:val="00EB7581"/>
    <w:rsid w:val="00EC607C"/>
    <w:rsid w:val="00ED030C"/>
    <w:rsid w:val="00EE1F05"/>
    <w:rsid w:val="00F103C0"/>
    <w:rsid w:val="00F43969"/>
    <w:rsid w:val="00F87B4D"/>
    <w:rsid w:val="00F92024"/>
    <w:rsid w:val="00FB4AAF"/>
    <w:rsid w:val="00FC4D1B"/>
    <w:rsid w:val="00FD4FC3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553"/>
  </w:style>
  <w:style w:type="paragraph" w:styleId="Footer">
    <w:name w:val="footer"/>
    <w:basedOn w:val="Normal"/>
    <w:link w:val="FooterChar"/>
    <w:uiPriority w:val="99"/>
    <w:unhideWhenUsed/>
    <w:rsid w:val="005E0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553"/>
  </w:style>
  <w:style w:type="paragraph" w:styleId="BalloonText">
    <w:name w:val="Balloon Text"/>
    <w:basedOn w:val="Normal"/>
    <w:link w:val="BalloonTextChar"/>
    <w:uiPriority w:val="99"/>
    <w:semiHidden/>
    <w:unhideWhenUsed/>
    <w:rsid w:val="005E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8BA"/>
    <w:rPr>
      <w:color w:val="0000FF" w:themeColor="hyperlink"/>
      <w:u w:val="single"/>
    </w:rPr>
  </w:style>
  <w:style w:type="paragraph" w:customStyle="1" w:styleId="Default">
    <w:name w:val="Default"/>
    <w:rsid w:val="00421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la@luct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c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E2A5-7D10-4217-B337-75B5EF2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Latovljev</dc:creator>
  <cp:lastModifiedBy>Ivana Latovljev</cp:lastModifiedBy>
  <cp:revision>14</cp:revision>
  <dcterms:created xsi:type="dcterms:W3CDTF">2012-11-29T11:56:00Z</dcterms:created>
  <dcterms:modified xsi:type="dcterms:W3CDTF">2012-12-26T10:13:00Z</dcterms:modified>
</cp:coreProperties>
</file>